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Arial" w:hAnsi="Arial" w:cs="Arial"/>
          <w:b/>
          <w:b/>
          <w:bCs/>
          <w:color w:val="000000"/>
          <w:sz w:val="32"/>
          <w:szCs w:val="32"/>
        </w:rPr>
      </w:pPr>
      <w:r>
        <w:rPr>
          <w:rFonts w:cs="Arial" w:ascii="Arial" w:hAnsi="Arial"/>
          <w:b/>
          <w:bCs/>
          <w:color w:val="000000"/>
          <w:sz w:val="32"/>
          <w:szCs w:val="32"/>
        </w:rPr>
        <w:t>Smlouva o dílo</w:t>
      </w:r>
    </w:p>
    <w:p>
      <w:pPr>
        <w:pStyle w:val="Normal"/>
        <w:spacing w:lineRule="auto" w:line="240" w:before="0" w:after="0"/>
        <w:jc w:val="center"/>
        <w:rPr>
          <w:rFonts w:ascii="Arial" w:hAnsi="Arial" w:cs="Arial"/>
          <w:b/>
          <w:b/>
          <w:bCs/>
          <w:color w:val="000000"/>
          <w:sz w:val="24"/>
          <w:szCs w:val="28"/>
        </w:rPr>
      </w:pPr>
      <w:r>
        <w:rPr>
          <w:rFonts w:cs="Arial" w:ascii="Arial" w:hAnsi="Arial"/>
          <w:b/>
          <w:bCs/>
          <w:color w:val="000000"/>
          <w:sz w:val="24"/>
          <w:szCs w:val="28"/>
        </w:rPr>
        <w:t>o zabezpečení sběru, přepravy, třídění, využívání a odstraňování</w:t>
      </w:r>
    </w:p>
    <w:p>
      <w:pPr>
        <w:pStyle w:val="Normal"/>
        <w:spacing w:lineRule="auto" w:line="240" w:before="0" w:after="0"/>
        <w:jc w:val="center"/>
        <w:rPr/>
      </w:pPr>
      <w:r>
        <w:rPr>
          <w:rFonts w:cs="Arial" w:ascii="Arial" w:hAnsi="Arial"/>
          <w:b/>
          <w:bCs/>
          <w:color w:val="000000"/>
          <w:sz w:val="24"/>
          <w:szCs w:val="28"/>
        </w:rPr>
        <w:t xml:space="preserve">komunálních odpadů pro město </w:t>
      </w:r>
      <w:r>
        <w:fldChar w:fldCharType="begin">
          <w:ffData>
            <w:name w:val="Text27"/>
            <w:enabled/>
            <w:calcOnExit w:val="0"/>
          </w:ffData>
        </w:fldChar>
      </w:r>
      <w:r>
        <w:instrText> FORMTEXT </w:instrText>
      </w:r>
      <w:r>
        <w:fldChar w:fldCharType="separate"/>
      </w:r>
      <w:bookmarkStart w:id="0" w:name="Text273"/>
      <w:bookmarkStart w:id="1" w:name="Text27"/>
      <w:bookmarkStart w:id="2" w:name="Text27"/>
      <w:bookmarkEnd w:id="2"/>
      <w:r>
        <w:rPr>
          <w:rFonts w:cs="Arial" w:ascii="Arial" w:hAnsi="Arial"/>
          <w:b/>
          <w:bCs/>
          <w:color w:val="000000"/>
          <w:sz w:val="24"/>
          <w:szCs w:val="28"/>
        </w:rPr>
        <w:t>     </w:t>
      </w:r>
      <w:bookmarkStart w:id="3" w:name="Text27"/>
      <w:bookmarkEnd w:id="3"/>
      <w:bookmarkEnd w:id="0"/>
      <w:r>
        <w:rPr>
          <w:rFonts w:cs="Arial" w:ascii="Arial" w:hAnsi="Arial"/>
          <w:b/>
          <w:bCs/>
          <w:color w:val="000000"/>
          <w:sz w:val="24"/>
          <w:szCs w:val="28"/>
        </w:rPr>
      </w:r>
      <w:r>
        <w:fldChar w:fldCharType="end"/>
      </w:r>
    </w:p>
    <w:p>
      <w:pPr>
        <w:pStyle w:val="Normal"/>
        <w:spacing w:lineRule="auto" w:line="240" w:before="0" w:after="0"/>
        <w:jc w:val="center"/>
        <w:rPr>
          <w:rFonts w:ascii="Arial" w:hAnsi="Arial" w:cs="Arial"/>
          <w:b/>
          <w:b/>
          <w:bCs/>
          <w:color w:val="000000"/>
          <w:sz w:val="28"/>
          <w:szCs w:val="28"/>
        </w:rPr>
      </w:pPr>
      <w:r>
        <w:rPr>
          <w:rFonts w:cs="Arial" w:ascii="Arial" w:hAnsi="Arial"/>
          <w:b/>
          <w:bCs/>
          <w:color w:val="000000"/>
          <w:sz w:val="28"/>
          <w:szCs w:val="28"/>
        </w:rPr>
      </w:r>
    </w:p>
    <w:p>
      <w:pPr>
        <w:pStyle w:val="Normal"/>
        <w:spacing w:lineRule="auto" w:line="240" w:before="0" w:after="0"/>
        <w:jc w:val="center"/>
        <w:rPr>
          <w:rFonts w:ascii="Arial" w:hAnsi="Arial" w:cs="Arial"/>
          <w:b/>
          <w:b/>
          <w:bCs/>
          <w:color w:val="000000"/>
          <w:sz w:val="28"/>
          <w:szCs w:val="28"/>
        </w:rPr>
      </w:pPr>
      <w:r>
        <w:rPr>
          <w:rFonts w:cs="Arial" w:ascii="Arial" w:hAnsi="Arial"/>
          <w:b/>
          <w:bCs/>
          <w:color w:val="000000"/>
          <w:sz w:val="28"/>
          <w:szCs w:val="28"/>
        </w:rPr>
      </w:r>
    </w:p>
    <w:p>
      <w:pPr>
        <w:pStyle w:val="Normal"/>
        <w:spacing w:lineRule="auto" w:line="240" w:before="0" w:after="0"/>
        <w:jc w:val="center"/>
        <w:rPr>
          <w:rFonts w:ascii="Arial" w:hAnsi="Arial" w:cs="Arial"/>
          <w:b/>
          <w:b/>
          <w:bCs/>
          <w:i/>
          <w:i/>
          <w:color w:val="000000"/>
          <w:sz w:val="24"/>
          <w:szCs w:val="28"/>
        </w:rPr>
      </w:pPr>
      <w:r>
        <w:rPr>
          <w:rFonts w:cs="Arial" w:ascii="Arial" w:hAnsi="Arial"/>
          <w:i/>
          <w:color w:val="000000"/>
          <w:szCs w:val="24"/>
        </w:rPr>
        <w:t>uzavřená podle §2586 až 2635 zák. č. 89/2012 Sb., občanského zákoníku, ve znění pozdějších předpisů,</w:t>
      </w:r>
    </w:p>
    <w:p>
      <w:pPr>
        <w:pStyle w:val="Normal"/>
        <w:spacing w:lineRule="auto" w:line="240" w:before="0" w:after="0"/>
        <w:rPr>
          <w:rFonts w:ascii="Arial" w:hAnsi="Arial" w:cs="Arial"/>
          <w:b/>
          <w:b/>
          <w:bCs/>
          <w:color w:val="000000"/>
          <w:szCs w:val="24"/>
        </w:rPr>
      </w:pPr>
      <w:r>
        <w:rPr>
          <w:rFonts w:cs="Arial" w:ascii="Arial" w:hAnsi="Arial"/>
          <w:b/>
          <w:bCs/>
          <w:color w:val="000000"/>
          <w:szCs w:val="24"/>
        </w:rPr>
      </w:r>
    </w:p>
    <w:p>
      <w:pPr>
        <w:pStyle w:val="Normal"/>
        <w:spacing w:lineRule="auto" w:line="240" w:before="0" w:after="0"/>
        <w:rPr>
          <w:rFonts w:ascii="Arial" w:hAnsi="Arial" w:cs="Arial"/>
          <w:b/>
          <w:b/>
          <w:bCs/>
          <w:color w:val="000000"/>
          <w:szCs w:val="24"/>
        </w:rPr>
      </w:pPr>
      <w:r>
        <w:rPr>
          <w:rFonts w:cs="Arial" w:ascii="Arial" w:hAnsi="Arial"/>
          <w:b/>
          <w:bCs/>
          <w:color w:val="000000"/>
          <w:szCs w:val="24"/>
        </w:rPr>
      </w:r>
    </w:p>
    <w:p>
      <w:pPr>
        <w:pStyle w:val="Normal"/>
        <w:spacing w:lineRule="auto" w:line="240" w:before="0" w:after="0"/>
        <w:rPr>
          <w:rFonts w:ascii="Arial" w:hAnsi="Arial" w:cs="Arial"/>
          <w:b/>
          <w:b/>
          <w:bCs/>
          <w:color w:val="000000"/>
          <w:szCs w:val="24"/>
        </w:rPr>
      </w:pPr>
      <w:r>
        <w:rPr>
          <w:rFonts w:cs="Arial" w:ascii="Arial" w:hAnsi="Arial"/>
          <w:b/>
          <w:bCs/>
          <w:color w:val="000000"/>
          <w:szCs w:val="24"/>
        </w:rPr>
        <w:t>Smluvní strany</w:t>
      </w:r>
    </w:p>
    <w:p>
      <w:pPr>
        <w:pStyle w:val="Normal"/>
        <w:spacing w:lineRule="auto" w:line="240" w:before="0" w:after="0"/>
        <w:rPr>
          <w:rFonts w:ascii="Arial" w:hAnsi="Arial" w:cs="Arial"/>
          <w:b/>
          <w:b/>
          <w:bCs/>
          <w:color w:val="000000"/>
          <w:szCs w:val="24"/>
        </w:rPr>
      </w:pPr>
      <w:r>
        <w:rPr>
          <w:rFonts w:cs="Arial" w:ascii="Arial" w:hAnsi="Arial"/>
          <w:b/>
          <w:bCs/>
          <w:color w:val="000000"/>
          <w:szCs w:val="24"/>
        </w:rPr>
      </w:r>
    </w:p>
    <w:p>
      <w:pPr>
        <w:pStyle w:val="Normal"/>
        <w:spacing w:lineRule="auto" w:line="240" w:before="0" w:after="0"/>
        <w:rPr/>
      </w:pPr>
      <w:r>
        <w:rPr>
          <w:rFonts w:cs="Arial" w:ascii="Arial" w:hAnsi="Arial"/>
          <w:b/>
          <w:bCs/>
          <w:color w:val="000000"/>
          <w:szCs w:val="24"/>
        </w:rPr>
        <w:t xml:space="preserve">1. </w:t>
      </w:r>
      <w:r>
        <w:fldChar w:fldCharType="begin">
          <w:ffData>
            <w:name w:val="Text23"/>
            <w:enabled/>
            <w:calcOnExit w:val="0"/>
          </w:ffData>
        </w:fldChar>
      </w:r>
      <w:r>
        <w:instrText> FORMTEXT </w:instrText>
      </w:r>
      <w:r>
        <w:fldChar w:fldCharType="separate"/>
      </w:r>
      <w:bookmarkStart w:id="4" w:name="Text235"/>
      <w:bookmarkStart w:id="5" w:name="Text23"/>
      <w:bookmarkStart w:id="6" w:name="Text23"/>
      <w:bookmarkEnd w:id="6"/>
      <w:r>
        <w:rPr>
          <w:rFonts w:cs="Arial" w:ascii="Arial" w:hAnsi="Arial"/>
          <w:b/>
          <w:bCs/>
          <w:color w:val="000000"/>
          <w:szCs w:val="24"/>
        </w:rPr>
        <w:t>     </w:t>
      </w:r>
      <w:bookmarkStart w:id="7" w:name="Text23"/>
      <w:bookmarkEnd w:id="7"/>
      <w:bookmarkEnd w:id="4"/>
      <w:r>
        <w:rPr>
          <w:rFonts w:cs="Arial" w:ascii="Arial" w:hAnsi="Arial"/>
          <w:b/>
          <w:bCs/>
          <w:color w:val="000000"/>
          <w:szCs w:val="24"/>
        </w:rPr>
      </w:r>
      <w:r>
        <w:fldChar w:fldCharType="end"/>
      </w:r>
    </w:p>
    <w:p>
      <w:pPr>
        <w:pStyle w:val="Normal"/>
        <w:spacing w:lineRule="auto" w:line="240" w:before="0" w:after="0"/>
        <w:rPr/>
      </w:pPr>
      <w:r>
        <w:rPr>
          <w:rFonts w:cs="Arial" w:ascii="Arial" w:hAnsi="Arial"/>
          <w:color w:val="000000"/>
          <w:szCs w:val="24"/>
        </w:rPr>
        <w:t>Sídlo:</w:t>
        <w:tab/>
        <w:tab/>
        <w:tab/>
        <w:tab/>
        <w:tab/>
      </w:r>
      <w:r>
        <w:fldChar w:fldCharType="begin">
          <w:ffData>
            <w:name w:val="Text17"/>
            <w:enabled/>
            <w:calcOnExit w:val="0"/>
          </w:ffData>
        </w:fldChar>
      </w:r>
      <w:r>
        <w:instrText> FORMTEXT </w:instrText>
      </w:r>
      <w:r>
        <w:fldChar w:fldCharType="separate"/>
      </w:r>
      <w:bookmarkStart w:id="8" w:name="Text177"/>
      <w:bookmarkStart w:id="9" w:name="Text17"/>
      <w:bookmarkStart w:id="10" w:name="Text17"/>
      <w:bookmarkEnd w:id="10"/>
      <w:r>
        <w:rPr>
          <w:rFonts w:cs="Arial" w:ascii="Arial" w:hAnsi="Arial"/>
          <w:color w:val="000000"/>
          <w:szCs w:val="24"/>
        </w:rPr>
        <w:t>     </w:t>
      </w:r>
      <w:bookmarkStart w:id="11" w:name="Text17"/>
      <w:bookmarkEnd w:id="11"/>
      <w:bookmarkEnd w:id="8"/>
      <w:r>
        <w:rPr>
          <w:rFonts w:cs="Arial" w:ascii="Arial" w:hAnsi="Arial"/>
          <w:color w:val="000000"/>
          <w:szCs w:val="24"/>
        </w:rPr>
      </w:r>
      <w:r>
        <w:fldChar w:fldCharType="end"/>
      </w:r>
    </w:p>
    <w:p>
      <w:pPr>
        <w:pStyle w:val="Normal"/>
        <w:spacing w:lineRule="auto" w:line="240" w:before="0" w:after="0"/>
        <w:rPr/>
      </w:pPr>
      <w:r>
        <w:rPr>
          <w:rFonts w:cs="Arial" w:ascii="Arial" w:hAnsi="Arial"/>
          <w:color w:val="000000"/>
          <w:szCs w:val="24"/>
        </w:rPr>
        <w:t xml:space="preserve">Statutární zástupce: </w:t>
        <w:tab/>
        <w:tab/>
        <w:tab/>
      </w:r>
      <w:r>
        <w:fldChar w:fldCharType="begin">
          <w:ffData>
            <w:name w:val="Text18"/>
            <w:enabled/>
            <w:calcOnExit w:val="0"/>
          </w:ffData>
        </w:fldChar>
      </w:r>
      <w:r>
        <w:instrText> FORMTEXT </w:instrText>
      </w:r>
      <w:r>
        <w:fldChar w:fldCharType="separate"/>
      </w:r>
      <w:bookmarkStart w:id="12" w:name="Text189"/>
      <w:bookmarkStart w:id="13" w:name="Text18"/>
      <w:bookmarkStart w:id="14" w:name="Text18"/>
      <w:bookmarkEnd w:id="14"/>
      <w:r>
        <w:rPr>
          <w:rFonts w:cs="Arial" w:ascii="Arial" w:hAnsi="Arial"/>
          <w:color w:val="000000"/>
          <w:szCs w:val="24"/>
        </w:rPr>
        <w:t>     </w:t>
      </w:r>
      <w:bookmarkStart w:id="15" w:name="Text18"/>
      <w:bookmarkEnd w:id="15"/>
      <w:bookmarkEnd w:id="12"/>
      <w:r>
        <w:rPr>
          <w:rFonts w:cs="Arial" w:ascii="Arial" w:hAnsi="Arial"/>
          <w:color w:val="000000"/>
          <w:szCs w:val="24"/>
        </w:rPr>
      </w:r>
      <w:r>
        <w:fldChar w:fldCharType="end"/>
      </w:r>
    </w:p>
    <w:p>
      <w:pPr>
        <w:pStyle w:val="Normal"/>
        <w:spacing w:lineRule="auto" w:line="240" w:before="0" w:after="0"/>
        <w:ind w:left="3544" w:right="0" w:hanging="3544"/>
        <w:rPr/>
      </w:pPr>
      <w:r>
        <w:rPr>
          <w:rFonts w:cs="Arial" w:ascii="Arial" w:hAnsi="Arial"/>
          <w:color w:val="000000"/>
        </w:rPr>
        <w:t xml:space="preserve">Zástupce ve věcech technických: </w:t>
        <w:tab/>
      </w:r>
      <w:r>
        <w:fldChar w:fldCharType="begin">
          <w:ffData>
            <w:name w:val="Text12"/>
            <w:enabled/>
            <w:calcOnExit w:val="0"/>
          </w:ffData>
        </w:fldChar>
      </w:r>
      <w:r>
        <w:instrText> FORMTEXT </w:instrText>
      </w:r>
      <w:r>
        <w:fldChar w:fldCharType="separate"/>
      </w:r>
      <w:bookmarkStart w:id="16" w:name="Text1211"/>
      <w:bookmarkStart w:id="17" w:name="Text12"/>
      <w:bookmarkStart w:id="18" w:name="Text12"/>
      <w:bookmarkEnd w:id="18"/>
      <w:r>
        <w:rPr>
          <w:rFonts w:cs="Arial" w:ascii="Arial" w:hAnsi="Arial"/>
          <w:color w:val="000000"/>
        </w:rPr>
        <w:t>     </w:t>
      </w:r>
      <w:bookmarkStart w:id="19" w:name="Text12"/>
      <w:bookmarkEnd w:id="19"/>
      <w:bookmarkEnd w:id="16"/>
      <w:r>
        <w:rPr>
          <w:rFonts w:cs="Arial" w:ascii="Arial" w:hAnsi="Arial"/>
          <w:color w:val="000000"/>
        </w:rPr>
      </w:r>
      <w:r>
        <w:fldChar w:fldCharType="end"/>
      </w:r>
    </w:p>
    <w:p>
      <w:pPr>
        <w:pStyle w:val="Normal"/>
        <w:spacing w:lineRule="auto" w:line="240" w:before="0" w:after="0"/>
        <w:rPr/>
      </w:pPr>
      <w:r>
        <w:rPr>
          <w:rFonts w:cs="Arial" w:ascii="Arial" w:hAnsi="Arial"/>
          <w:color w:val="000000"/>
        </w:rPr>
        <w:tab/>
        <w:tab/>
        <w:tab/>
        <w:tab/>
        <w:tab/>
        <w:t xml:space="preserve">tel: </w:t>
      </w:r>
      <w:r>
        <w:fldChar w:fldCharType="begin">
          <w:ffData>
            <w:name w:val="Text13"/>
            <w:enabled/>
            <w:calcOnExit w:val="0"/>
          </w:ffData>
        </w:fldChar>
      </w:r>
      <w:r>
        <w:instrText> FORMTEXT </w:instrText>
      </w:r>
      <w:r>
        <w:fldChar w:fldCharType="separate"/>
      </w:r>
      <w:bookmarkStart w:id="20" w:name="Text1313"/>
      <w:bookmarkStart w:id="21" w:name="Text13"/>
      <w:bookmarkStart w:id="22" w:name="Text13"/>
      <w:bookmarkEnd w:id="22"/>
      <w:r>
        <w:rPr>
          <w:rFonts w:cs="Arial" w:ascii="Arial" w:hAnsi="Arial"/>
          <w:color w:val="000000"/>
        </w:rPr>
        <w:t>     </w:t>
      </w:r>
      <w:bookmarkStart w:id="23" w:name="Text13"/>
      <w:bookmarkEnd w:id="23"/>
      <w:r>
        <w:rPr>
          <w:rFonts w:cs="Arial" w:ascii="Arial" w:hAnsi="Arial"/>
          <w:color w:val="000000"/>
        </w:rPr>
      </w:r>
      <w:r>
        <w:fldChar w:fldCharType="end"/>
      </w:r>
      <w:bookmarkEnd w:id="20"/>
      <w:r>
        <w:rPr>
          <w:rFonts w:cs="Arial" w:ascii="Arial" w:hAnsi="Arial"/>
          <w:color w:val="000000"/>
        </w:rPr>
        <w:t xml:space="preserve">, e-mail: </w:t>
      </w:r>
      <w:r>
        <w:fldChar w:fldCharType="begin">
          <w:ffData>
            <w:name w:val="Text14"/>
            <w:enabled/>
            <w:calcOnExit w:val="0"/>
          </w:ffData>
        </w:fldChar>
      </w:r>
      <w:r>
        <w:instrText> FORMTEXT </w:instrText>
      </w:r>
      <w:r>
        <w:fldChar w:fldCharType="separate"/>
      </w:r>
      <w:bookmarkStart w:id="24" w:name="Text1415"/>
      <w:bookmarkStart w:id="25" w:name="Text14"/>
      <w:bookmarkStart w:id="26" w:name="Text14"/>
      <w:bookmarkEnd w:id="26"/>
      <w:r>
        <w:rPr>
          <w:rFonts w:cs="Arial" w:ascii="Arial" w:hAnsi="Arial"/>
          <w:color w:val="000000"/>
        </w:rPr>
        <w:t>     </w:t>
      </w:r>
      <w:bookmarkStart w:id="27" w:name="Text14"/>
      <w:bookmarkEnd w:id="27"/>
      <w:bookmarkEnd w:id="24"/>
      <w:r>
        <w:rPr>
          <w:rFonts w:cs="Arial" w:ascii="Arial" w:hAnsi="Arial"/>
          <w:color w:val="000000"/>
        </w:rPr>
      </w:r>
      <w:r>
        <w:fldChar w:fldCharType="end"/>
      </w:r>
    </w:p>
    <w:p>
      <w:pPr>
        <w:pStyle w:val="Normal"/>
        <w:tabs>
          <w:tab w:val="left" w:pos="3544" w:leader="none"/>
        </w:tabs>
        <w:spacing w:lineRule="auto" w:line="240" w:before="0" w:after="0"/>
        <w:rPr/>
      </w:pPr>
      <w:r>
        <w:rPr>
          <w:rFonts w:cs="Arial" w:ascii="Arial" w:hAnsi="Arial"/>
          <w:color w:val="000000"/>
        </w:rPr>
        <w:t>IČ:</w:t>
        <w:tab/>
      </w:r>
      <w:r>
        <w:fldChar w:fldCharType="begin">
          <w:ffData>
            <w:name w:val="Text19"/>
            <w:enabled/>
            <w:calcOnExit w:val="0"/>
          </w:ffData>
        </w:fldChar>
      </w:r>
      <w:r>
        <w:instrText> FORMTEXT </w:instrText>
      </w:r>
      <w:r>
        <w:fldChar w:fldCharType="separate"/>
      </w:r>
      <w:bookmarkStart w:id="28" w:name="Text1917"/>
      <w:bookmarkStart w:id="29" w:name="Text19"/>
      <w:bookmarkStart w:id="30" w:name="Text19"/>
      <w:bookmarkEnd w:id="30"/>
      <w:r>
        <w:rPr>
          <w:rFonts w:cs="Arial" w:ascii="Arial" w:hAnsi="Arial"/>
          <w:color w:val="000000"/>
        </w:rPr>
        <w:t>     </w:t>
      </w:r>
      <w:bookmarkStart w:id="31" w:name="Text19"/>
      <w:bookmarkEnd w:id="31"/>
      <w:r>
        <w:rPr>
          <w:rFonts w:cs="Arial" w:ascii="Arial" w:hAnsi="Arial"/>
          <w:color w:val="000000"/>
        </w:rPr>
      </w:r>
      <w:r>
        <w:fldChar w:fldCharType="end"/>
      </w:r>
      <w:bookmarkEnd w:id="28"/>
      <w:r>
        <w:rPr>
          <w:rFonts w:cs="Arial" w:ascii="Arial" w:hAnsi="Arial"/>
          <w:color w:val="000000"/>
        </w:rPr>
        <w:tab/>
        <w:tab/>
        <w:tab/>
        <w:tab/>
        <w:tab/>
        <w:tab/>
      </w:r>
    </w:p>
    <w:p>
      <w:pPr>
        <w:pStyle w:val="Normal"/>
        <w:spacing w:lineRule="auto" w:line="240" w:before="0" w:after="0"/>
        <w:rPr/>
      </w:pPr>
      <w:r>
        <w:rPr>
          <w:rFonts w:cs="Arial" w:ascii="Arial" w:hAnsi="Arial"/>
          <w:color w:val="000000"/>
        </w:rPr>
        <w:t xml:space="preserve">DIČ: </w:t>
        <w:tab/>
        <w:tab/>
        <w:tab/>
        <w:tab/>
        <w:tab/>
      </w:r>
      <w:r>
        <w:fldChar w:fldCharType="begin">
          <w:ffData>
            <w:name w:val="Text20"/>
            <w:enabled/>
            <w:calcOnExit w:val="0"/>
          </w:ffData>
        </w:fldChar>
      </w:r>
      <w:r>
        <w:instrText> FORMTEXT </w:instrText>
      </w:r>
      <w:r>
        <w:fldChar w:fldCharType="separate"/>
      </w:r>
      <w:bookmarkStart w:id="32" w:name="Text2019"/>
      <w:bookmarkStart w:id="33" w:name="Text20"/>
      <w:bookmarkStart w:id="34" w:name="Text20"/>
      <w:bookmarkEnd w:id="34"/>
      <w:r>
        <w:rPr>
          <w:rFonts w:cs="Arial" w:ascii="Arial" w:hAnsi="Arial"/>
          <w:color w:val="000000"/>
        </w:rPr>
        <w:t>     </w:t>
      </w:r>
      <w:bookmarkStart w:id="35" w:name="Text20"/>
      <w:bookmarkEnd w:id="35"/>
      <w:bookmarkEnd w:id="32"/>
      <w:r>
        <w:rPr>
          <w:rFonts w:cs="Arial" w:ascii="Arial" w:hAnsi="Arial"/>
          <w:color w:val="000000"/>
        </w:rPr>
      </w:r>
      <w:r>
        <w:fldChar w:fldCharType="end"/>
      </w:r>
    </w:p>
    <w:p>
      <w:pPr>
        <w:pStyle w:val="Normal"/>
        <w:spacing w:lineRule="auto" w:line="240" w:before="0" w:after="0"/>
        <w:rPr/>
      </w:pPr>
      <w:r>
        <w:rPr>
          <w:rFonts w:cs="Arial" w:ascii="Arial" w:hAnsi="Arial"/>
          <w:color w:val="000000"/>
          <w:szCs w:val="24"/>
        </w:rPr>
        <w:t xml:space="preserve">Bankovní spojení: </w:t>
        <w:tab/>
        <w:tab/>
        <w:tab/>
      </w:r>
      <w:r>
        <w:fldChar w:fldCharType="begin">
          <w:ffData>
            <w:name w:val="Text21"/>
            <w:enabled/>
            <w:calcOnExit w:val="0"/>
          </w:ffData>
        </w:fldChar>
      </w:r>
      <w:r>
        <w:instrText> FORMTEXT </w:instrText>
      </w:r>
      <w:r>
        <w:fldChar w:fldCharType="separate"/>
      </w:r>
      <w:bookmarkStart w:id="36" w:name="Text2121"/>
      <w:bookmarkStart w:id="37" w:name="Text21"/>
      <w:bookmarkStart w:id="38" w:name="Text21"/>
      <w:bookmarkEnd w:id="38"/>
      <w:r>
        <w:rPr>
          <w:rFonts w:cs="Arial" w:ascii="Arial" w:hAnsi="Arial"/>
          <w:color w:val="000000"/>
          <w:szCs w:val="24"/>
        </w:rPr>
        <w:t>     </w:t>
      </w:r>
      <w:bookmarkStart w:id="39" w:name="Text21"/>
      <w:bookmarkEnd w:id="39"/>
      <w:r>
        <w:rPr>
          <w:rFonts w:cs="Arial" w:ascii="Arial" w:hAnsi="Arial"/>
          <w:color w:val="000000"/>
          <w:szCs w:val="24"/>
        </w:rPr>
      </w:r>
      <w:r>
        <w:fldChar w:fldCharType="end"/>
      </w:r>
      <w:bookmarkEnd w:id="36"/>
      <w:r>
        <w:rPr>
          <w:rFonts w:cs="Arial" w:ascii="Arial" w:hAnsi="Arial"/>
          <w:color w:val="000000"/>
          <w:szCs w:val="24"/>
        </w:rPr>
        <w:t xml:space="preserve"> </w:t>
      </w:r>
    </w:p>
    <w:p>
      <w:pPr>
        <w:pStyle w:val="Normal"/>
        <w:spacing w:lineRule="auto" w:line="240" w:before="0" w:after="0"/>
        <w:rPr/>
      </w:pPr>
      <w:r>
        <w:rPr>
          <w:rFonts w:cs="Arial" w:ascii="Arial" w:hAnsi="Arial"/>
          <w:color w:val="000000"/>
          <w:szCs w:val="24"/>
        </w:rPr>
        <w:t xml:space="preserve">Číslo účtu: </w:t>
        <w:tab/>
        <w:tab/>
        <w:tab/>
        <w:tab/>
      </w:r>
      <w:r>
        <w:fldChar w:fldCharType="begin">
          <w:ffData>
            <w:name w:val="Text22"/>
            <w:enabled/>
            <w:calcOnExit w:val="0"/>
          </w:ffData>
        </w:fldChar>
      </w:r>
      <w:r>
        <w:instrText> FORMTEXT </w:instrText>
      </w:r>
      <w:r>
        <w:fldChar w:fldCharType="separate"/>
      </w:r>
      <w:bookmarkStart w:id="40" w:name="Text2223"/>
      <w:bookmarkStart w:id="41" w:name="Text22"/>
      <w:bookmarkStart w:id="42" w:name="Text22"/>
      <w:bookmarkEnd w:id="42"/>
      <w:r>
        <w:rPr>
          <w:rFonts w:cs="Arial" w:ascii="Arial" w:hAnsi="Arial"/>
          <w:color w:val="000000"/>
          <w:szCs w:val="24"/>
        </w:rPr>
        <w:t>     </w:t>
      </w:r>
      <w:bookmarkStart w:id="43" w:name="Text22"/>
      <w:bookmarkEnd w:id="43"/>
      <w:bookmarkEnd w:id="40"/>
      <w:r>
        <w:rPr>
          <w:rFonts w:cs="Arial" w:ascii="Arial" w:hAnsi="Arial"/>
          <w:color w:val="000000"/>
          <w:szCs w:val="24"/>
        </w:rPr>
      </w:r>
      <w:r>
        <w:fldChar w:fldCharType="end"/>
      </w:r>
    </w:p>
    <w:p>
      <w:pPr>
        <w:pStyle w:val="Normal"/>
        <w:spacing w:lineRule="auto" w:line="240" w:before="0" w:after="0"/>
        <w:rPr>
          <w:rFonts w:ascii="Arial" w:hAnsi="Arial" w:cs="Arial"/>
          <w:color w:val="000000"/>
          <w:szCs w:val="24"/>
        </w:rPr>
      </w:pPr>
      <w:r>
        <w:rPr>
          <w:rFonts w:cs="Arial" w:ascii="Arial" w:hAnsi="Arial"/>
          <w:color w:val="000000"/>
          <w:szCs w:val="24"/>
        </w:rPr>
        <w:t xml:space="preserve">(dále jen </w:t>
      </w:r>
      <w:r>
        <w:rPr>
          <w:rFonts w:cs="Arial" w:ascii="Arial" w:hAnsi="Arial"/>
          <w:b/>
          <w:bCs/>
          <w:color w:val="000000"/>
          <w:szCs w:val="24"/>
        </w:rPr>
        <w:t>Objednatel</w:t>
      </w:r>
      <w:r>
        <w:rPr>
          <w:rFonts w:cs="Arial" w:ascii="Arial" w:hAnsi="Arial"/>
          <w:color w:val="000000"/>
          <w:szCs w:val="24"/>
        </w:rPr>
        <w:t>)</w:t>
      </w:r>
    </w:p>
    <w:p>
      <w:pPr>
        <w:pStyle w:val="Normal"/>
        <w:spacing w:lineRule="auto" w:line="240" w:before="0" w:after="0"/>
        <w:rPr>
          <w:rFonts w:ascii="Arial" w:hAnsi="Arial" w:cs="Arial"/>
          <w:color w:val="000000"/>
          <w:szCs w:val="24"/>
        </w:rPr>
      </w:pPr>
      <w:r>
        <w:rPr>
          <w:rFonts w:cs="Arial" w:ascii="Arial" w:hAnsi="Arial"/>
          <w:color w:val="000000"/>
          <w:szCs w:val="24"/>
        </w:rPr>
      </w:r>
    </w:p>
    <w:p>
      <w:pPr>
        <w:pStyle w:val="Normal"/>
        <w:spacing w:lineRule="auto" w:line="240" w:before="0" w:after="0"/>
        <w:rPr>
          <w:rFonts w:ascii="Arial" w:hAnsi="Arial" w:cs="Arial"/>
          <w:color w:val="000000"/>
          <w:szCs w:val="24"/>
        </w:rPr>
      </w:pPr>
      <w:r>
        <w:rPr>
          <w:rFonts w:cs="Arial" w:ascii="Arial" w:hAnsi="Arial"/>
          <w:color w:val="000000"/>
          <w:szCs w:val="24"/>
        </w:rPr>
        <w:t>a</w:t>
      </w:r>
    </w:p>
    <w:p>
      <w:pPr>
        <w:pStyle w:val="Normal"/>
        <w:tabs>
          <w:tab w:val="left" w:pos="3544" w:leader="none"/>
        </w:tabs>
        <w:spacing w:lineRule="auto" w:line="240" w:before="0" w:after="0"/>
        <w:rPr>
          <w:rFonts w:ascii="Arial" w:hAnsi="Arial" w:cs="Arial"/>
          <w:b/>
          <w:b/>
          <w:bCs/>
          <w:color w:val="000000"/>
          <w:szCs w:val="24"/>
        </w:rPr>
      </w:pPr>
      <w:r>
        <w:rPr>
          <w:rFonts w:cs="Arial" w:ascii="Arial" w:hAnsi="Arial"/>
          <w:b/>
          <w:bCs/>
          <w:color w:val="000000"/>
          <w:szCs w:val="24"/>
        </w:rPr>
      </w:r>
    </w:p>
    <w:p>
      <w:pPr>
        <w:pStyle w:val="Normal"/>
        <w:tabs>
          <w:tab w:val="left" w:pos="3544" w:leader="none"/>
        </w:tabs>
        <w:spacing w:lineRule="auto" w:line="240" w:before="0" w:after="0"/>
        <w:rPr/>
      </w:pPr>
      <w:r>
        <w:rPr>
          <w:rFonts w:cs="Arial" w:ascii="Arial" w:hAnsi="Arial"/>
          <w:b/>
          <w:bCs/>
          <w:color w:val="000000"/>
          <w:szCs w:val="24"/>
        </w:rPr>
        <w:t xml:space="preserve">2. </w:t>
      </w:r>
      <w:r>
        <w:fldChar w:fldCharType="begin">
          <w:ffData>
            <w:name w:val="Text1"/>
            <w:enabled/>
            <w:calcOnExit w:val="0"/>
          </w:ffData>
        </w:fldChar>
      </w:r>
      <w:r>
        <w:instrText> FORMTEXT </w:instrText>
      </w:r>
      <w:r>
        <w:fldChar w:fldCharType="separate"/>
      </w:r>
      <w:bookmarkStart w:id="44" w:name="Text125"/>
      <w:bookmarkStart w:id="45" w:name="Text1"/>
      <w:bookmarkStart w:id="46" w:name="Text1"/>
      <w:bookmarkEnd w:id="46"/>
      <w:r>
        <w:rPr>
          <w:rFonts w:cs="Arial" w:ascii="Arial" w:hAnsi="Arial"/>
          <w:b/>
          <w:bCs/>
          <w:color w:val="000000"/>
          <w:szCs w:val="24"/>
        </w:rPr>
        <w:t>     </w:t>
      </w:r>
      <w:bookmarkStart w:id="47" w:name="Text1"/>
      <w:bookmarkEnd w:id="47"/>
      <w:bookmarkEnd w:id="44"/>
      <w:r>
        <w:rPr>
          <w:rFonts w:cs="Arial" w:ascii="Arial" w:hAnsi="Arial"/>
          <w:b/>
          <w:bCs/>
          <w:color w:val="000000"/>
          <w:szCs w:val="24"/>
        </w:rPr>
      </w:r>
      <w:r>
        <w:fldChar w:fldCharType="end"/>
      </w:r>
    </w:p>
    <w:p>
      <w:pPr>
        <w:pStyle w:val="Normal"/>
        <w:tabs>
          <w:tab w:val="left" w:pos="3544" w:leader="none"/>
        </w:tabs>
        <w:spacing w:lineRule="auto" w:line="240" w:before="0" w:after="0"/>
        <w:rPr/>
      </w:pPr>
      <w:r>
        <w:rPr>
          <w:rFonts w:cs="Arial" w:ascii="Arial" w:hAnsi="Arial"/>
          <w:color w:val="000000"/>
          <w:szCs w:val="24"/>
        </w:rPr>
        <w:t>Sídlo:</w:t>
        <w:tab/>
      </w:r>
      <w:r>
        <w:fldChar w:fldCharType="begin">
          <w:ffData>
            <w:name w:val="Text2"/>
            <w:enabled/>
            <w:calcOnExit w:val="0"/>
          </w:ffData>
        </w:fldChar>
      </w:r>
      <w:r>
        <w:instrText> FORMTEXT </w:instrText>
      </w:r>
      <w:r>
        <w:fldChar w:fldCharType="separate"/>
      </w:r>
      <w:bookmarkStart w:id="48" w:name="Text227"/>
      <w:bookmarkStart w:id="49" w:name="Text2"/>
      <w:bookmarkStart w:id="50" w:name="Text2"/>
      <w:bookmarkEnd w:id="50"/>
      <w:r>
        <w:rPr>
          <w:rFonts w:cs="Arial" w:ascii="Arial" w:hAnsi="Arial"/>
          <w:color w:val="000000"/>
          <w:szCs w:val="24"/>
        </w:rPr>
        <w:t>     </w:t>
      </w:r>
      <w:bookmarkStart w:id="51" w:name="Text2"/>
      <w:bookmarkEnd w:id="51"/>
      <w:bookmarkEnd w:id="48"/>
      <w:r>
        <w:rPr>
          <w:rFonts w:cs="Arial" w:ascii="Arial" w:hAnsi="Arial"/>
          <w:color w:val="000000"/>
          <w:szCs w:val="24"/>
        </w:rPr>
      </w:r>
      <w:r>
        <w:fldChar w:fldCharType="end"/>
      </w:r>
    </w:p>
    <w:p>
      <w:pPr>
        <w:pStyle w:val="Normal"/>
        <w:tabs>
          <w:tab w:val="left" w:pos="3544" w:leader="none"/>
        </w:tabs>
        <w:spacing w:lineRule="auto" w:line="240" w:before="0" w:after="0"/>
        <w:rPr/>
      </w:pPr>
      <w:r>
        <w:rPr>
          <w:rFonts w:cs="Arial" w:ascii="Arial" w:hAnsi="Arial"/>
          <w:color w:val="000000"/>
          <w:szCs w:val="24"/>
        </w:rPr>
        <w:t>Statutární zástupce:</w:t>
        <w:tab/>
      </w:r>
      <w:r>
        <w:fldChar w:fldCharType="begin">
          <w:ffData>
            <w:name w:val="__Fieldmark__198_1510012810"/>
            <w:enabled/>
            <w:calcOnExit w:val="0"/>
          </w:ffData>
        </w:fldChar>
      </w:r>
      <w:r>
        <w:instrText> FORMTEXT </w:instrText>
      </w:r>
      <w:r>
        <w:fldChar w:fldCharType="separate"/>
      </w:r>
      <w:bookmarkStart w:id="52" w:name="__Fieldmark__198_1510012810"/>
      <w:bookmarkStart w:id="53" w:name="__Fieldmark__198_1510012810"/>
      <w:bookmarkEnd w:id="53"/>
      <w:r>
        <w:rPr>
          <w:rFonts w:cs="Arial" w:ascii="Arial" w:hAnsi="Arial"/>
          <w:color w:val="000000"/>
          <w:szCs w:val="24"/>
        </w:rPr>
        <w:t>     </w:t>
      </w:r>
      <w:bookmarkStart w:id="54" w:name="__Fieldmark__198_1510012810"/>
      <w:bookmarkEnd w:id="54"/>
      <w:r>
        <w:rPr>
          <w:rFonts w:cs="Arial" w:ascii="Arial" w:hAnsi="Arial"/>
          <w:color w:val="000000"/>
          <w:szCs w:val="24"/>
        </w:rPr>
      </w:r>
      <w:r>
        <w:fldChar w:fldCharType="end"/>
      </w:r>
    </w:p>
    <w:p>
      <w:pPr>
        <w:pStyle w:val="Normal"/>
        <w:spacing w:lineRule="auto" w:line="240" w:before="0" w:after="0"/>
        <w:rPr/>
      </w:pPr>
      <w:r>
        <w:rPr>
          <w:rFonts w:cs="Arial" w:ascii="Arial" w:hAnsi="Arial"/>
          <w:color w:val="000000"/>
        </w:rPr>
        <w:t xml:space="preserve">Zástupce ve věcech technických: </w:t>
        <w:tab/>
      </w:r>
      <w:r>
        <w:fldChar w:fldCharType="begin">
          <w:ffData>
            <w:name w:val="Text10"/>
            <w:enabled/>
            <w:calcOnExit w:val="0"/>
          </w:ffData>
        </w:fldChar>
      </w:r>
      <w:r>
        <w:instrText> FORMTEXT </w:instrText>
      </w:r>
      <w:r>
        <w:fldChar w:fldCharType="separate"/>
      </w:r>
      <w:bookmarkStart w:id="55" w:name="Text1030"/>
      <w:bookmarkStart w:id="56" w:name="Text10"/>
      <w:bookmarkStart w:id="57" w:name="Text10"/>
      <w:bookmarkEnd w:id="57"/>
      <w:r>
        <w:rPr>
          <w:rFonts w:cs="Arial" w:ascii="Arial" w:hAnsi="Arial"/>
          <w:color w:val="000000"/>
        </w:rPr>
        <w:t>     </w:t>
      </w:r>
      <w:bookmarkStart w:id="58" w:name="Text10"/>
      <w:bookmarkEnd w:id="58"/>
      <w:r>
        <w:rPr>
          <w:rFonts w:cs="Arial" w:ascii="Arial" w:hAnsi="Arial"/>
          <w:color w:val="000000"/>
        </w:rPr>
      </w:r>
      <w:r>
        <w:fldChar w:fldCharType="end"/>
      </w:r>
      <w:bookmarkEnd w:id="55"/>
      <w:r>
        <w:rPr>
          <w:rFonts w:cs="Arial" w:ascii="Arial" w:hAnsi="Arial"/>
          <w:color w:val="000000"/>
        </w:rPr>
        <w:t xml:space="preserve"> </w:t>
      </w:r>
    </w:p>
    <w:p>
      <w:pPr>
        <w:pStyle w:val="Normal"/>
        <w:tabs>
          <w:tab w:val="left" w:pos="3544" w:leader="none"/>
        </w:tabs>
        <w:spacing w:lineRule="auto" w:line="240" w:before="0" w:after="0"/>
        <w:rPr/>
      </w:pPr>
      <w:r>
        <w:rPr>
          <w:rFonts w:cs="Arial" w:ascii="Arial" w:hAnsi="Arial"/>
          <w:color w:val="000000"/>
          <w:szCs w:val="24"/>
        </w:rPr>
        <w:t>IČ:</w:t>
        <w:tab/>
      </w:r>
      <w:r>
        <w:fldChar w:fldCharType="begin">
          <w:ffData>
            <w:name w:val="__Fieldmark__221_1510012810"/>
            <w:enabled/>
            <w:calcOnExit w:val="0"/>
          </w:ffData>
        </w:fldChar>
      </w:r>
      <w:r>
        <w:instrText> FORMTEXT </w:instrText>
      </w:r>
      <w:r>
        <w:fldChar w:fldCharType="separate"/>
      </w:r>
      <w:bookmarkStart w:id="59" w:name="__Fieldmark__221_1510012810"/>
      <w:bookmarkStart w:id="60" w:name="__Fieldmark__221_1510012810"/>
      <w:bookmarkEnd w:id="60"/>
      <w:r>
        <w:rPr>
          <w:rFonts w:cs="Arial" w:ascii="Arial" w:hAnsi="Arial"/>
          <w:color w:val="000000"/>
          <w:szCs w:val="24"/>
        </w:rPr>
        <w:t>     </w:t>
      </w:r>
      <w:bookmarkStart w:id="61" w:name="__Fieldmark__221_1510012810"/>
      <w:bookmarkEnd w:id="61"/>
      <w:r>
        <w:rPr>
          <w:rFonts w:cs="Arial" w:ascii="Arial" w:hAnsi="Arial"/>
          <w:color w:val="000000"/>
          <w:szCs w:val="24"/>
        </w:rPr>
      </w:r>
      <w:r>
        <w:fldChar w:fldCharType="end"/>
      </w:r>
    </w:p>
    <w:p>
      <w:pPr>
        <w:pStyle w:val="Normal"/>
        <w:tabs>
          <w:tab w:val="left" w:pos="3544" w:leader="none"/>
        </w:tabs>
        <w:spacing w:lineRule="auto" w:line="240" w:before="0" w:after="0"/>
        <w:rPr/>
      </w:pPr>
      <w:r>
        <w:rPr>
          <w:rFonts w:cs="Arial" w:ascii="Arial" w:hAnsi="Arial"/>
          <w:color w:val="000000"/>
          <w:szCs w:val="24"/>
        </w:rPr>
        <w:t>DIČ:</w:t>
        <w:tab/>
      </w:r>
      <w:r>
        <w:fldChar w:fldCharType="begin">
          <w:ffData>
            <w:name w:val="__Fieldmark__231_1510012810"/>
            <w:enabled/>
            <w:calcOnExit w:val="0"/>
          </w:ffData>
        </w:fldChar>
      </w:r>
      <w:r>
        <w:instrText> FORMTEXT </w:instrText>
      </w:r>
      <w:r>
        <w:fldChar w:fldCharType="separate"/>
      </w:r>
      <w:bookmarkStart w:id="62" w:name="__Fieldmark__231_1510012810"/>
      <w:bookmarkStart w:id="63" w:name="__Fieldmark__231_1510012810"/>
      <w:bookmarkEnd w:id="63"/>
      <w:r>
        <w:rPr>
          <w:rFonts w:cs="Arial" w:ascii="Arial" w:hAnsi="Arial"/>
          <w:color w:val="000000"/>
          <w:szCs w:val="24"/>
        </w:rPr>
        <w:t>     </w:t>
      </w:r>
      <w:bookmarkStart w:id="64" w:name="__Fieldmark__231_1510012810"/>
      <w:bookmarkEnd w:id="64"/>
      <w:r>
        <w:rPr>
          <w:rFonts w:cs="Arial" w:ascii="Arial" w:hAnsi="Arial"/>
          <w:color w:val="000000"/>
          <w:szCs w:val="24"/>
        </w:rPr>
      </w:r>
      <w:r>
        <w:fldChar w:fldCharType="end"/>
      </w:r>
    </w:p>
    <w:p>
      <w:pPr>
        <w:pStyle w:val="Normal"/>
        <w:tabs>
          <w:tab w:val="left" w:pos="3544" w:leader="none"/>
        </w:tabs>
        <w:spacing w:lineRule="auto" w:line="240" w:before="0" w:after="0"/>
        <w:rPr/>
      </w:pPr>
      <w:r>
        <w:rPr>
          <w:rFonts w:cs="Arial" w:ascii="Arial" w:hAnsi="Arial"/>
          <w:color w:val="000000"/>
          <w:szCs w:val="24"/>
        </w:rPr>
        <w:t>Bankovní spojení:</w:t>
        <w:tab/>
      </w:r>
      <w:r>
        <w:fldChar w:fldCharType="begin">
          <w:ffData>
            <w:name w:val="__Fieldmark__241_1510012810"/>
            <w:enabled/>
            <w:calcOnExit w:val="0"/>
          </w:ffData>
        </w:fldChar>
      </w:r>
      <w:r>
        <w:instrText> FORMTEXT </w:instrText>
      </w:r>
      <w:r>
        <w:fldChar w:fldCharType="separate"/>
      </w:r>
      <w:bookmarkStart w:id="65" w:name="__Fieldmark__241_1510012810"/>
      <w:bookmarkStart w:id="66" w:name="__Fieldmark__241_1510012810"/>
      <w:bookmarkEnd w:id="66"/>
      <w:r>
        <w:rPr>
          <w:rFonts w:cs="Arial" w:ascii="Arial" w:hAnsi="Arial"/>
          <w:color w:val="000000"/>
          <w:szCs w:val="24"/>
        </w:rPr>
        <w:t>     </w:t>
      </w:r>
      <w:bookmarkStart w:id="67" w:name="__Fieldmark__241_1510012810"/>
      <w:bookmarkEnd w:id="67"/>
      <w:r>
        <w:rPr>
          <w:rFonts w:cs="Arial" w:ascii="Arial" w:hAnsi="Arial"/>
          <w:color w:val="000000"/>
          <w:szCs w:val="24"/>
        </w:rPr>
      </w:r>
      <w:r>
        <w:fldChar w:fldCharType="end"/>
      </w:r>
    </w:p>
    <w:p>
      <w:pPr>
        <w:pStyle w:val="Normal"/>
        <w:tabs>
          <w:tab w:val="left" w:pos="3544" w:leader="none"/>
        </w:tabs>
        <w:spacing w:lineRule="auto" w:line="240" w:before="0" w:after="0"/>
        <w:rPr/>
      </w:pPr>
      <w:r>
        <w:rPr>
          <w:rFonts w:cs="Arial" w:ascii="Arial" w:hAnsi="Arial"/>
          <w:color w:val="000000"/>
          <w:szCs w:val="24"/>
        </w:rPr>
        <w:t>Číslo účtu:</w:t>
        <w:tab/>
      </w:r>
      <w:r>
        <w:fldChar w:fldCharType="begin">
          <w:ffData>
            <w:name w:val="__Fieldmark__251_1510012810"/>
            <w:enabled/>
            <w:calcOnExit w:val="0"/>
          </w:ffData>
        </w:fldChar>
      </w:r>
      <w:r>
        <w:instrText> FORMTEXT </w:instrText>
      </w:r>
      <w:r>
        <w:fldChar w:fldCharType="separate"/>
      </w:r>
      <w:bookmarkStart w:id="68" w:name="__Fieldmark__251_1510012810"/>
      <w:bookmarkStart w:id="69" w:name="__Fieldmark__251_1510012810"/>
      <w:bookmarkEnd w:id="69"/>
      <w:r>
        <w:rPr>
          <w:rFonts w:cs="Arial" w:ascii="Arial" w:hAnsi="Arial"/>
          <w:color w:val="000000"/>
          <w:szCs w:val="24"/>
        </w:rPr>
        <w:t>     </w:t>
      </w:r>
      <w:bookmarkStart w:id="70" w:name="__Fieldmark__251_1510012810"/>
      <w:bookmarkEnd w:id="70"/>
      <w:r>
        <w:rPr>
          <w:rFonts w:cs="Arial" w:ascii="Arial" w:hAnsi="Arial"/>
          <w:color w:val="000000"/>
          <w:szCs w:val="24"/>
        </w:rPr>
      </w:r>
      <w:r>
        <w:fldChar w:fldCharType="end"/>
      </w:r>
    </w:p>
    <w:p>
      <w:pPr>
        <w:pStyle w:val="Normal"/>
        <w:tabs>
          <w:tab w:val="left" w:pos="3544" w:leader="none"/>
        </w:tabs>
        <w:spacing w:lineRule="auto" w:line="240" w:before="0" w:after="0"/>
        <w:rPr>
          <w:rFonts w:ascii="Arial" w:hAnsi="Arial" w:cs="Arial"/>
          <w:color w:val="000000"/>
          <w:szCs w:val="24"/>
        </w:rPr>
      </w:pPr>
      <w:r>
        <w:rPr>
          <w:rFonts w:cs="Arial" w:ascii="Arial" w:hAnsi="Arial"/>
          <w:color w:val="000000"/>
          <w:szCs w:val="24"/>
        </w:rPr>
        <w:t xml:space="preserve">(dále jen </w:t>
      </w:r>
      <w:r>
        <w:rPr>
          <w:rFonts w:cs="Arial" w:ascii="Arial" w:hAnsi="Arial"/>
          <w:b/>
          <w:bCs/>
          <w:color w:val="000000"/>
          <w:szCs w:val="24"/>
        </w:rPr>
        <w:t>Zhotovitel</w:t>
      </w:r>
      <w:r>
        <w:rPr>
          <w:rFonts w:cs="Arial" w:ascii="Arial" w:hAnsi="Arial"/>
          <w:color w:val="000000"/>
          <w:szCs w:val="24"/>
        </w:rPr>
        <w:t>)</w:t>
      </w:r>
    </w:p>
    <w:p>
      <w:pPr>
        <w:pStyle w:val="Normal"/>
        <w:spacing w:lineRule="auto" w:line="240" w:before="0" w:after="0"/>
        <w:rPr>
          <w:rFonts w:ascii="Arial" w:hAnsi="Arial" w:cs="Arial"/>
          <w:b/>
          <w:b/>
          <w:bCs/>
          <w:color w:val="000000"/>
          <w:szCs w:val="24"/>
        </w:rPr>
      </w:pPr>
      <w:r>
        <w:rPr>
          <w:rFonts w:cs="Arial" w:ascii="Arial" w:hAnsi="Arial"/>
          <w:b/>
          <w:bCs/>
          <w:color w:val="000000"/>
          <w:szCs w:val="24"/>
        </w:rPr>
      </w:r>
    </w:p>
    <w:p>
      <w:pPr>
        <w:pStyle w:val="Normal"/>
        <w:spacing w:lineRule="auto" w:line="240" w:before="0" w:after="0"/>
        <w:rPr>
          <w:rFonts w:ascii="Arial" w:hAnsi="Arial" w:cs="Arial"/>
          <w:b/>
          <w:b/>
          <w:bCs/>
          <w:color w:val="000000"/>
          <w:szCs w:val="24"/>
        </w:rPr>
      </w:pPr>
      <w:r>
        <w:rPr>
          <w:rFonts w:cs="Arial" w:ascii="Arial" w:hAnsi="Arial"/>
          <w:b/>
          <w:bCs/>
          <w:color w:val="000000"/>
          <w:szCs w:val="24"/>
        </w:rPr>
      </w:r>
    </w:p>
    <w:p>
      <w:pPr>
        <w:pStyle w:val="Normal"/>
        <w:spacing w:lineRule="auto" w:line="240" w:before="0" w:after="0"/>
        <w:rPr>
          <w:rFonts w:ascii="Arial" w:hAnsi="Arial" w:cs="Arial"/>
          <w:b/>
          <w:b/>
          <w:bCs/>
          <w:color w:val="000000"/>
          <w:szCs w:val="24"/>
        </w:rPr>
      </w:pPr>
      <w:r>
        <w:rPr>
          <w:rFonts w:cs="Arial" w:ascii="Arial" w:hAnsi="Arial"/>
          <w:b/>
          <w:bCs/>
          <w:color w:val="000000"/>
          <w:szCs w:val="24"/>
        </w:rPr>
      </w:r>
    </w:p>
    <w:p>
      <w:pPr>
        <w:pStyle w:val="Normal"/>
        <w:spacing w:lineRule="auto" w:line="240" w:before="0" w:after="0"/>
        <w:rPr>
          <w:rFonts w:ascii="Arial" w:hAnsi="Arial" w:cs="Arial"/>
          <w:b/>
          <w:b/>
          <w:bCs/>
          <w:color w:val="000000"/>
          <w:szCs w:val="24"/>
        </w:rPr>
      </w:pPr>
      <w:r>
        <w:rPr>
          <w:rFonts w:cs="Arial" w:ascii="Arial" w:hAnsi="Arial"/>
          <w:b/>
          <w:bCs/>
          <w:color w:val="000000"/>
          <w:szCs w:val="24"/>
        </w:rPr>
      </w:r>
    </w:p>
    <w:p>
      <w:pPr>
        <w:pStyle w:val="Normal"/>
        <w:spacing w:lineRule="auto" w:line="240" w:before="0" w:after="0"/>
        <w:rPr>
          <w:rFonts w:ascii="Arial" w:hAnsi="Arial" w:cs="Arial"/>
          <w:b/>
          <w:b/>
          <w:bCs/>
          <w:color w:val="000000"/>
          <w:szCs w:val="24"/>
        </w:rPr>
      </w:pPr>
      <w:r>
        <w:rPr>
          <w:rFonts w:cs="Arial" w:ascii="Arial" w:hAnsi="Arial"/>
          <w:b/>
          <w:bCs/>
          <w:color w:val="000000"/>
          <w:szCs w:val="24"/>
        </w:rPr>
      </w:r>
    </w:p>
    <w:p>
      <w:pPr>
        <w:pStyle w:val="Normal"/>
        <w:spacing w:lineRule="auto" w:line="240" w:before="0" w:after="0"/>
        <w:rPr>
          <w:rFonts w:ascii="Arial" w:hAnsi="Arial" w:cs="Arial"/>
          <w:b/>
          <w:b/>
          <w:bCs/>
          <w:color w:val="000000"/>
          <w:szCs w:val="24"/>
        </w:rPr>
      </w:pPr>
      <w:r>
        <w:rPr>
          <w:rFonts w:cs="Arial" w:ascii="Arial" w:hAnsi="Arial"/>
          <w:b/>
          <w:bCs/>
          <w:color w:val="000000"/>
          <w:szCs w:val="24"/>
        </w:rPr>
      </w:r>
    </w:p>
    <w:p>
      <w:pPr>
        <w:pStyle w:val="Normal"/>
        <w:spacing w:lineRule="auto" w:line="240" w:before="0" w:after="0"/>
        <w:jc w:val="center"/>
        <w:rPr>
          <w:rFonts w:ascii="Arial" w:hAnsi="Arial" w:cs="Arial"/>
          <w:b/>
          <w:b/>
          <w:bCs/>
          <w:color w:val="000000"/>
          <w:szCs w:val="24"/>
        </w:rPr>
      </w:pPr>
      <w:r>
        <w:rPr>
          <w:rFonts w:cs="Arial" w:ascii="Arial" w:hAnsi="Arial"/>
          <w:b/>
          <w:bCs/>
          <w:color w:val="000000"/>
          <w:szCs w:val="24"/>
        </w:rPr>
        <w:t>I.</w:t>
      </w:r>
    </w:p>
    <w:p>
      <w:pPr>
        <w:pStyle w:val="Normal"/>
        <w:spacing w:lineRule="auto" w:line="240" w:before="0" w:after="0"/>
        <w:jc w:val="center"/>
        <w:rPr>
          <w:rFonts w:ascii="Arial" w:hAnsi="Arial" w:cs="Arial"/>
          <w:b/>
          <w:b/>
          <w:bCs/>
          <w:color w:val="000000"/>
          <w:szCs w:val="24"/>
        </w:rPr>
      </w:pPr>
      <w:r>
        <w:rPr>
          <w:rFonts w:cs="Arial" w:ascii="Arial" w:hAnsi="Arial"/>
          <w:b/>
          <w:bCs/>
          <w:color w:val="000000"/>
          <w:szCs w:val="24"/>
        </w:rPr>
        <w:t>Preambule</w:t>
      </w:r>
    </w:p>
    <w:p>
      <w:pPr>
        <w:pStyle w:val="ListParagraph"/>
        <w:numPr>
          <w:ilvl w:val="0"/>
          <w:numId w:val="1"/>
        </w:numPr>
        <w:spacing w:lineRule="auto" w:line="240" w:before="0" w:after="0"/>
        <w:ind w:left="426" w:hanging="426"/>
        <w:contextualSpacing/>
        <w:jc w:val="both"/>
        <w:rPr>
          <w:rFonts w:ascii="Arial" w:hAnsi="Arial" w:cs="Arial"/>
          <w:color w:val="000000"/>
          <w:szCs w:val="24"/>
        </w:rPr>
      </w:pPr>
      <w:r>
        <w:rPr>
          <w:rFonts w:cs="Arial" w:ascii="Arial" w:hAnsi="Arial"/>
          <w:color w:val="000000"/>
          <w:szCs w:val="24"/>
        </w:rPr>
        <w:t xml:space="preserve">Zhotovitel se stal na základě výsledku zadávacího řízení dle zákona č. 137/2006 Sb., o veřejných zakázkách, ve znění pozdějších předpisů (dále jen „zákon o veřejných zakázkách“), dodavatelem služeb: „Svoz odpadu pro Region Jih“ vyhlášení ve Věstníku veřejných zakázek pod evidenčním číslem 522652. </w:t>
      </w:r>
    </w:p>
    <w:p>
      <w:pPr>
        <w:pStyle w:val="ListParagraph"/>
        <w:numPr>
          <w:ilvl w:val="0"/>
          <w:numId w:val="1"/>
        </w:numPr>
        <w:spacing w:lineRule="auto" w:line="240" w:before="0" w:after="0"/>
        <w:ind w:left="426" w:hanging="426"/>
        <w:contextualSpacing/>
        <w:jc w:val="both"/>
        <w:rPr>
          <w:rFonts w:ascii="Arial" w:hAnsi="Arial" w:cs="Arial"/>
          <w:color w:val="000000"/>
          <w:szCs w:val="24"/>
        </w:rPr>
      </w:pPr>
      <w:r>
        <w:rPr>
          <w:rFonts w:cs="Arial" w:ascii="Arial" w:hAnsi="Arial"/>
          <w:color w:val="000000"/>
          <w:szCs w:val="24"/>
        </w:rPr>
        <w:t>Rozsah služeb, jakož i druhy, kvalita a množství dodávek nezbytných k jejich realizaci jsou vymezeny nabídkou zhotovitele podanou ve výběrovém řízení s názvem „Svoz odpadu pro Region Jih“, včetně podmínek a požadavků objednatele, které jsou závazným podkladem této smlouvy a zároveň její nedílnou součástí.</w:t>
      </w:r>
    </w:p>
    <w:p>
      <w:pPr>
        <w:pStyle w:val="ListParagraph"/>
        <w:numPr>
          <w:ilvl w:val="0"/>
          <w:numId w:val="1"/>
        </w:numPr>
        <w:spacing w:lineRule="auto" w:line="240" w:before="0" w:after="0"/>
        <w:ind w:left="426" w:hanging="426"/>
        <w:contextualSpacing/>
        <w:jc w:val="both"/>
        <w:rPr>
          <w:rFonts w:ascii="Arial" w:hAnsi="Arial" w:cs="Arial"/>
          <w:color w:val="000000"/>
          <w:szCs w:val="24"/>
        </w:rPr>
      </w:pPr>
      <w:r>
        <w:rPr>
          <w:rFonts w:cs="Arial" w:ascii="Arial" w:hAnsi="Arial"/>
          <w:color w:val="000000"/>
          <w:szCs w:val="24"/>
        </w:rPr>
        <w:t xml:space="preserve">Objednatel je podle § 4, odst. 1, písm. x) zákona č. 185/2001 Sb., o odpadech a o změně některých dalších zákonů (dále jen zákon o odpadech), původcem a za podmínek stanovených v zákoně o odpadech rovněž vlastníkem komunálních odpadů vznikajících na území obce. </w:t>
      </w:r>
    </w:p>
    <w:p>
      <w:pPr>
        <w:pStyle w:val="ListParagraph"/>
        <w:numPr>
          <w:ilvl w:val="0"/>
          <w:numId w:val="1"/>
        </w:numPr>
        <w:spacing w:lineRule="auto" w:line="240" w:before="0" w:after="0"/>
        <w:ind w:left="426" w:hanging="426"/>
        <w:contextualSpacing/>
        <w:jc w:val="both"/>
        <w:rPr>
          <w:rFonts w:ascii="Arial" w:hAnsi="Arial" w:cs="Arial"/>
          <w:color w:val="000000"/>
          <w:szCs w:val="24"/>
        </w:rPr>
      </w:pPr>
      <w:r>
        <w:rPr>
          <w:rFonts w:cs="Arial" w:ascii="Arial" w:hAnsi="Arial"/>
          <w:color w:val="000000"/>
          <w:szCs w:val="24"/>
        </w:rPr>
        <w:t>Objednatel je povinen podle § 16 odst. 1, písm. c) tohoto zákona odpady, které sám nemůže využít nebo odstranit, převést do vlastnictví osobě oprávněné k jejich převzetí podle § 4 odst. 1, písm. y) zákona o odpadech.</w:t>
      </w:r>
    </w:p>
    <w:p>
      <w:pPr>
        <w:pStyle w:val="ListParagraph"/>
        <w:numPr>
          <w:ilvl w:val="0"/>
          <w:numId w:val="1"/>
        </w:numPr>
        <w:spacing w:lineRule="auto" w:line="240" w:before="0" w:after="0"/>
        <w:ind w:left="426" w:hanging="426"/>
        <w:contextualSpacing/>
        <w:jc w:val="both"/>
        <w:rPr>
          <w:rFonts w:ascii="Arial" w:hAnsi="Arial" w:cs="Arial"/>
          <w:color w:val="000000"/>
          <w:szCs w:val="24"/>
        </w:rPr>
      </w:pPr>
      <w:r>
        <w:rPr>
          <w:rFonts w:cs="Arial" w:ascii="Arial" w:hAnsi="Arial"/>
          <w:color w:val="000000"/>
          <w:szCs w:val="24"/>
        </w:rPr>
        <w:t xml:space="preserve">Zhotovitel je odborná firma v oboru podnikání s odpady včetně sběru, přepravy, třídění, využívání a odstraňování komunálních odpadů, a prohlašuje, že je oprávněn podnikat v oblasti nakládání s odpady a </w:t>
      </w:r>
      <w:r>
        <w:rPr>
          <w:rFonts w:cs="Arial" w:ascii="Arial" w:hAnsi="Arial"/>
          <w:szCs w:val="24"/>
        </w:rPr>
        <w:t>k provozování silniční motorové dopravy nákladní - vnitrostátní</w:t>
      </w:r>
      <w:r>
        <w:rPr>
          <w:rFonts w:cs="Arial" w:ascii="Arial" w:hAnsi="Arial"/>
          <w:color w:val="000000"/>
          <w:szCs w:val="24"/>
        </w:rPr>
        <w:t xml:space="preserve"> podle příslušných právních předpisů – Zákona č. 455/1991 Sb., o živnostenském podnikání, v platném znění a má veškeré další odborné a právní předpoklady podle § 4, odst. 1, písm. z) zákona o odpadech, k tomuto podnikání na území České republiky.</w:t>
      </w:r>
    </w:p>
    <w:p>
      <w:pPr>
        <w:pStyle w:val="ListParagraph"/>
        <w:numPr>
          <w:ilvl w:val="0"/>
          <w:numId w:val="1"/>
        </w:numPr>
        <w:spacing w:lineRule="auto" w:line="240" w:before="0" w:after="0"/>
        <w:ind w:left="426" w:hanging="426"/>
        <w:contextualSpacing/>
        <w:jc w:val="both"/>
        <w:rPr>
          <w:rFonts w:ascii="Arial" w:hAnsi="Arial" w:cs="Arial"/>
          <w:color w:val="000000"/>
          <w:szCs w:val="24"/>
        </w:rPr>
      </w:pPr>
      <w:r>
        <w:rPr>
          <w:rFonts w:cs="Arial" w:ascii="Arial" w:hAnsi="Arial"/>
          <w:szCs w:val="24"/>
        </w:rPr>
        <w:t>Pro účely této smlouvy je zhotovitel současně jako dopravce i oprávněnou osobou k převzetí odpadů dle zákona o odpadech a za nakládání s odpady dle této smlouvy se považují výlučně takové způsoby zacházení s odpady upravené rovněž cit. zákonem o odpadech (tj. sběr, výkup, úprava, využívání, energetické využití anebo odstraňování odpadů).</w:t>
      </w:r>
    </w:p>
    <w:p>
      <w:pPr>
        <w:pStyle w:val="ListParagraph"/>
        <w:spacing w:lineRule="auto" w:line="240" w:before="0" w:after="0"/>
        <w:ind w:left="426" w:hanging="0"/>
        <w:contextualSpacing/>
        <w:jc w:val="both"/>
        <w:rPr>
          <w:rFonts w:ascii="Arial" w:hAnsi="Arial" w:cs="Arial"/>
          <w:color w:val="000000"/>
          <w:szCs w:val="24"/>
        </w:rPr>
      </w:pPr>
      <w:r>
        <w:rPr>
          <w:rFonts w:cs="Arial" w:ascii="Arial" w:hAnsi="Arial"/>
          <w:color w:val="000000"/>
          <w:szCs w:val="24"/>
        </w:rPr>
      </w:r>
    </w:p>
    <w:p>
      <w:pPr>
        <w:pStyle w:val="Normal"/>
        <w:spacing w:lineRule="auto" w:line="240" w:before="0" w:after="0"/>
        <w:jc w:val="center"/>
        <w:rPr>
          <w:rFonts w:ascii="Arial" w:hAnsi="Arial" w:cs="Arial"/>
          <w:b/>
          <w:b/>
          <w:bCs/>
          <w:color w:val="000000"/>
          <w:szCs w:val="24"/>
        </w:rPr>
      </w:pPr>
      <w:r>
        <w:rPr>
          <w:rFonts w:cs="Arial" w:ascii="Arial" w:hAnsi="Arial"/>
          <w:b/>
          <w:bCs/>
          <w:color w:val="000000"/>
          <w:szCs w:val="24"/>
        </w:rPr>
        <w:t>II.</w:t>
      </w:r>
    </w:p>
    <w:p>
      <w:pPr>
        <w:pStyle w:val="Normal"/>
        <w:spacing w:lineRule="auto" w:line="240" w:before="0" w:after="0"/>
        <w:jc w:val="center"/>
        <w:rPr>
          <w:rFonts w:ascii="Arial" w:hAnsi="Arial" w:cs="Arial"/>
          <w:b/>
          <w:b/>
          <w:bCs/>
          <w:color w:val="000000"/>
          <w:szCs w:val="24"/>
        </w:rPr>
      </w:pPr>
      <w:r>
        <w:rPr>
          <w:rFonts w:cs="Arial" w:ascii="Arial" w:hAnsi="Arial"/>
          <w:b/>
          <w:bCs/>
          <w:color w:val="000000"/>
          <w:szCs w:val="24"/>
        </w:rPr>
        <w:t>Předmět smlouvy</w:t>
      </w:r>
    </w:p>
    <w:p>
      <w:pPr>
        <w:pStyle w:val="ListParagraph"/>
        <w:numPr>
          <w:ilvl w:val="0"/>
          <w:numId w:val="2"/>
        </w:numPr>
        <w:spacing w:lineRule="auto" w:line="240" w:before="0" w:after="0"/>
        <w:ind w:left="426" w:hanging="360"/>
        <w:contextualSpacing/>
        <w:jc w:val="both"/>
        <w:rPr>
          <w:rFonts w:ascii="Arial" w:hAnsi="Arial" w:cs="Arial"/>
          <w:color w:val="000000"/>
          <w:szCs w:val="24"/>
        </w:rPr>
      </w:pPr>
      <w:r>
        <w:rPr>
          <w:rFonts w:cs="Arial" w:ascii="Arial" w:hAnsi="Arial"/>
          <w:color w:val="000000"/>
          <w:szCs w:val="24"/>
        </w:rPr>
        <w:t>Zhotovitel se touto smlouvou za podmínek dále stanovených zavazuje pro objednatele provádět sběr, přepravu, využívání a odstraňování komunálního odpadu; podle vyhlášky č. 381/2001 Sb. - Katalog odpadů č.:</w:t>
      </w:r>
    </w:p>
    <w:p>
      <w:pPr>
        <w:pStyle w:val="ListParagraph"/>
        <w:numPr>
          <w:ilvl w:val="1"/>
          <w:numId w:val="2"/>
        </w:numPr>
        <w:spacing w:lineRule="auto" w:line="240" w:before="0" w:after="0"/>
        <w:ind w:left="851" w:hanging="360"/>
        <w:contextualSpacing/>
        <w:jc w:val="both"/>
        <w:rPr>
          <w:rFonts w:ascii="Arial" w:hAnsi="Arial" w:cs="Arial"/>
          <w:color w:val="000000"/>
          <w:szCs w:val="24"/>
          <w:shd w:fill="FFFF00" w:val="clear"/>
        </w:rPr>
      </w:pPr>
      <w:r>
        <w:rPr>
          <w:rFonts w:cs="Arial" w:ascii="Arial" w:hAnsi="Arial"/>
          <w:color w:val="000000"/>
          <w:szCs w:val="24"/>
          <w:shd w:fill="FFFF00" w:val="clear"/>
        </w:rPr>
        <w:t xml:space="preserve">200301 směsný komunální odpad, </w:t>
      </w:r>
    </w:p>
    <w:p>
      <w:pPr>
        <w:pStyle w:val="ListParagraph"/>
        <w:numPr>
          <w:ilvl w:val="1"/>
          <w:numId w:val="2"/>
        </w:numPr>
        <w:spacing w:lineRule="auto" w:line="240" w:before="0" w:after="0"/>
        <w:ind w:left="851" w:hanging="360"/>
        <w:contextualSpacing/>
        <w:jc w:val="both"/>
        <w:rPr>
          <w:rFonts w:ascii="Arial" w:hAnsi="Arial" w:cs="Arial"/>
          <w:color w:val="000000"/>
          <w:szCs w:val="24"/>
          <w:shd w:fill="FFFF00" w:val="clear"/>
        </w:rPr>
      </w:pPr>
      <w:r>
        <w:rPr>
          <w:rFonts w:cs="Arial" w:ascii="Arial" w:hAnsi="Arial"/>
          <w:color w:val="000000"/>
          <w:szCs w:val="24"/>
          <w:shd w:fill="FFFF00" w:val="clear"/>
        </w:rPr>
        <w:t xml:space="preserve">200307 objemný odpad, </w:t>
      </w:r>
    </w:p>
    <w:p>
      <w:pPr>
        <w:pStyle w:val="ListParagraph"/>
        <w:numPr>
          <w:ilvl w:val="1"/>
          <w:numId w:val="2"/>
        </w:numPr>
        <w:spacing w:lineRule="auto" w:line="240" w:before="0" w:after="0"/>
        <w:ind w:left="851" w:hanging="360"/>
        <w:contextualSpacing/>
        <w:jc w:val="both"/>
        <w:rPr>
          <w:rFonts w:ascii="Arial" w:hAnsi="Arial" w:cs="Arial"/>
          <w:color w:val="000000"/>
          <w:szCs w:val="24"/>
          <w:shd w:fill="FFFF00" w:val="clear"/>
        </w:rPr>
      </w:pPr>
      <w:r>
        <w:rPr>
          <w:rFonts w:cs="Arial" w:ascii="Arial" w:hAnsi="Arial"/>
          <w:color w:val="000000"/>
          <w:szCs w:val="24"/>
          <w:shd w:fill="FFFF00" w:val="clear"/>
        </w:rPr>
        <w:t xml:space="preserve">200101 papír, </w:t>
      </w:r>
    </w:p>
    <w:p>
      <w:pPr>
        <w:pStyle w:val="ListParagraph"/>
        <w:numPr>
          <w:ilvl w:val="1"/>
          <w:numId w:val="2"/>
        </w:numPr>
        <w:spacing w:lineRule="auto" w:line="240" w:before="0" w:after="0"/>
        <w:ind w:left="851" w:hanging="360"/>
        <w:contextualSpacing/>
        <w:jc w:val="both"/>
        <w:rPr>
          <w:rFonts w:ascii="Arial" w:hAnsi="Arial" w:cs="Arial"/>
          <w:color w:val="000000"/>
          <w:szCs w:val="24"/>
          <w:shd w:fill="FFFF00" w:val="clear"/>
        </w:rPr>
      </w:pPr>
      <w:r>
        <w:rPr>
          <w:rFonts w:cs="Arial" w:ascii="Arial" w:hAnsi="Arial"/>
          <w:color w:val="000000"/>
          <w:szCs w:val="24"/>
          <w:shd w:fill="FFFF00" w:val="clear"/>
        </w:rPr>
        <w:t xml:space="preserve">200102 sklo, </w:t>
      </w:r>
    </w:p>
    <w:p>
      <w:pPr>
        <w:pStyle w:val="ListParagraph"/>
        <w:numPr>
          <w:ilvl w:val="1"/>
          <w:numId w:val="2"/>
        </w:numPr>
        <w:spacing w:lineRule="auto" w:line="240" w:before="0" w:after="0"/>
        <w:ind w:left="851" w:hanging="360"/>
        <w:contextualSpacing/>
        <w:jc w:val="both"/>
        <w:rPr>
          <w:rFonts w:ascii="Arial" w:hAnsi="Arial" w:cs="Arial"/>
          <w:color w:val="000000"/>
          <w:szCs w:val="24"/>
          <w:shd w:fill="FFFF00" w:val="clear"/>
        </w:rPr>
      </w:pPr>
      <w:r>
        <w:rPr>
          <w:rFonts w:cs="Arial" w:ascii="Arial" w:hAnsi="Arial"/>
          <w:color w:val="000000"/>
          <w:szCs w:val="24"/>
          <w:shd w:fill="FFFF00" w:val="clear"/>
        </w:rPr>
        <w:t xml:space="preserve">200139 plasty  </w:t>
      </w:r>
    </w:p>
    <w:p>
      <w:pPr>
        <w:pStyle w:val="ListParagraph"/>
        <w:numPr>
          <w:ilvl w:val="1"/>
          <w:numId w:val="2"/>
        </w:numPr>
        <w:spacing w:lineRule="auto" w:line="240" w:before="0" w:after="0"/>
        <w:ind w:left="851" w:hanging="360"/>
        <w:contextualSpacing/>
        <w:jc w:val="both"/>
        <w:rPr>
          <w:rFonts w:ascii="Arial" w:hAnsi="Arial" w:cs="Arial"/>
          <w:color w:val="000000"/>
          <w:szCs w:val="24"/>
          <w:shd w:fill="FFFF00" w:val="clear"/>
        </w:rPr>
      </w:pPr>
      <w:r>
        <w:rPr>
          <w:rFonts w:cs="Arial" w:ascii="Arial" w:hAnsi="Arial"/>
          <w:color w:val="000000"/>
          <w:szCs w:val="24"/>
          <w:shd w:fill="FFFF00" w:val="clear"/>
        </w:rPr>
        <w:t xml:space="preserve">nebezpečné složky komunálního odpadu, </w:t>
      </w:r>
    </w:p>
    <w:p>
      <w:pPr>
        <w:pStyle w:val="ListParagraph"/>
        <w:numPr>
          <w:ilvl w:val="1"/>
          <w:numId w:val="2"/>
        </w:numPr>
        <w:spacing w:lineRule="auto" w:line="240" w:before="0" w:after="0"/>
        <w:ind w:left="851" w:hanging="360"/>
        <w:contextualSpacing/>
        <w:jc w:val="both"/>
        <w:rPr>
          <w:rFonts w:ascii="Arial" w:hAnsi="Arial" w:cs="Arial"/>
          <w:color w:val="000000"/>
          <w:szCs w:val="24"/>
          <w:shd w:fill="FFFF00" w:val="clear"/>
        </w:rPr>
      </w:pPr>
      <w:r>
        <w:rPr>
          <w:rFonts w:cs="Arial" w:ascii="Arial" w:hAnsi="Arial"/>
          <w:color w:val="000000"/>
          <w:szCs w:val="24"/>
          <w:shd w:fill="FFFF00" w:val="clear"/>
        </w:rPr>
        <w:t>160103 pneumatiky</w:t>
      </w:r>
    </w:p>
    <w:p>
      <w:pPr>
        <w:pStyle w:val="ListParagraph"/>
        <w:numPr>
          <w:ilvl w:val="1"/>
          <w:numId w:val="2"/>
        </w:numPr>
        <w:spacing w:lineRule="auto" w:line="240" w:before="0" w:after="0"/>
        <w:ind w:left="851" w:hanging="360"/>
        <w:contextualSpacing/>
        <w:jc w:val="both"/>
        <w:rPr>
          <w:rFonts w:ascii="Arial" w:hAnsi="Arial" w:cs="Arial"/>
          <w:color w:val="000000"/>
          <w:szCs w:val="24"/>
          <w:shd w:fill="FFFF00" w:val="clear"/>
        </w:rPr>
      </w:pPr>
      <w:r>
        <w:rPr>
          <w:rFonts w:cs="Arial" w:ascii="Arial" w:hAnsi="Arial"/>
          <w:color w:val="000000"/>
          <w:szCs w:val="24"/>
          <w:shd w:fill="FFFF00" w:val="clear"/>
        </w:rPr>
        <w:t>200201 biologicky rozložitelný odpad – pouze svoz a výsyp</w:t>
      </w:r>
    </w:p>
    <w:p>
      <w:pPr>
        <w:pStyle w:val="ListParagraph"/>
        <w:numPr>
          <w:ilvl w:val="1"/>
          <w:numId w:val="2"/>
        </w:numPr>
        <w:spacing w:lineRule="auto" w:line="240" w:before="0" w:after="0"/>
        <w:ind w:left="851" w:hanging="360"/>
        <w:contextualSpacing/>
        <w:jc w:val="both"/>
        <w:rPr>
          <w:rFonts w:ascii="Arial" w:hAnsi="Arial" w:cs="Arial"/>
          <w:color w:val="000000"/>
          <w:szCs w:val="24"/>
          <w:shd w:fill="FFFF00" w:val="clear"/>
        </w:rPr>
      </w:pPr>
      <w:r>
        <w:rPr>
          <w:rFonts w:cs="Arial" w:ascii="Arial" w:hAnsi="Arial"/>
          <w:color w:val="000000"/>
          <w:szCs w:val="24"/>
          <w:shd w:fill="FFFF00" w:val="clear"/>
        </w:rPr>
        <w:t>dodávka žlutých a černých odpadních pytlů LDPE 700x1100 (120l), 80 mikronů (+- 4%), balení role případně blok, opatřených logem zhotovitele</w:t>
      </w:r>
    </w:p>
    <w:p>
      <w:pPr>
        <w:pStyle w:val="ListParagraph"/>
        <w:numPr>
          <w:ilvl w:val="1"/>
          <w:numId w:val="2"/>
        </w:numPr>
        <w:spacing w:lineRule="auto" w:line="240" w:before="0" w:after="0"/>
        <w:ind w:left="851" w:hanging="360"/>
        <w:contextualSpacing/>
        <w:jc w:val="both"/>
        <w:rPr/>
      </w:pPr>
      <w:r>
        <w:rPr>
          <w:rFonts w:cs="Arial" w:ascii="Arial" w:hAnsi="Arial"/>
          <w:color w:val="000000"/>
          <w:szCs w:val="24"/>
          <w:shd w:fill="FFFF00" w:val="clear"/>
        </w:rPr>
        <w:t xml:space="preserve">Dodávka svozových známek pro nádoby na směsný komunální odpad o objemu 120 l, </w:t>
      </w:r>
      <w:r>
        <w:rPr>
          <w:rFonts w:cs="Arial" w:ascii="Arial" w:hAnsi="Arial"/>
          <w:color w:val="000000"/>
          <w:szCs w:val="24"/>
          <w:shd w:fill="FF3399" w:val="clear"/>
        </w:rPr>
        <w:t>240l a dodávka kalendáře svozu separovaného odpadu (včetně nebezpečného odpadu a svozu pneumatik)</w:t>
      </w:r>
    </w:p>
    <w:p>
      <w:pPr>
        <w:pStyle w:val="ListParagraph"/>
        <w:numPr>
          <w:ilvl w:val="0"/>
          <w:numId w:val="2"/>
        </w:numPr>
        <w:spacing w:lineRule="auto" w:line="240" w:before="0" w:after="0"/>
        <w:ind w:left="426" w:hanging="360"/>
        <w:contextualSpacing/>
        <w:jc w:val="both"/>
        <w:rPr>
          <w:rFonts w:ascii="Arial" w:hAnsi="Arial" w:cs="Arial"/>
          <w:color w:val="000000"/>
          <w:szCs w:val="24"/>
        </w:rPr>
      </w:pPr>
      <w:r>
        <w:rPr>
          <w:rFonts w:cs="Arial" w:ascii="Arial" w:hAnsi="Arial"/>
          <w:color w:val="000000"/>
          <w:szCs w:val="24"/>
        </w:rPr>
        <w:t>Za tímto účelem objednatel touto smlouvou pověřuje zhotovitele, aby na území obce za ní vykonával práva a povinnosti stanovené zákonem o odpadech v rozsahu a za podmínek dále v této smlouvě uvedených.</w:t>
      </w:r>
    </w:p>
    <w:p>
      <w:pPr>
        <w:pStyle w:val="Normal"/>
        <w:spacing w:lineRule="auto" w:line="240" w:before="0" w:after="0"/>
        <w:rPr>
          <w:rFonts w:ascii="Arial" w:hAnsi="Arial" w:cs="Arial"/>
          <w:b/>
          <w:b/>
          <w:bCs/>
          <w:color w:val="000000"/>
          <w:szCs w:val="24"/>
        </w:rPr>
      </w:pPr>
      <w:r>
        <w:rPr>
          <w:rFonts w:cs="Arial" w:ascii="Arial" w:hAnsi="Arial"/>
          <w:b/>
          <w:bCs/>
          <w:color w:val="000000"/>
          <w:szCs w:val="24"/>
        </w:rPr>
      </w:r>
    </w:p>
    <w:p>
      <w:pPr>
        <w:pStyle w:val="Normal"/>
        <w:spacing w:lineRule="auto" w:line="240" w:before="0" w:after="0"/>
        <w:rPr>
          <w:rFonts w:ascii="Arial" w:hAnsi="Arial" w:cs="Arial"/>
          <w:b/>
          <w:b/>
          <w:bCs/>
          <w:color w:val="000000"/>
          <w:szCs w:val="24"/>
        </w:rPr>
      </w:pPr>
      <w:r>
        <w:rPr>
          <w:rFonts w:cs="Arial" w:ascii="Arial" w:hAnsi="Arial"/>
          <w:b/>
          <w:bCs/>
          <w:color w:val="000000"/>
          <w:szCs w:val="24"/>
        </w:rPr>
      </w:r>
    </w:p>
    <w:p>
      <w:pPr>
        <w:pStyle w:val="Normal"/>
        <w:spacing w:lineRule="auto" w:line="240" w:before="0" w:after="0"/>
        <w:jc w:val="center"/>
        <w:rPr>
          <w:rFonts w:ascii="Arial" w:hAnsi="Arial" w:cs="Arial"/>
          <w:b/>
          <w:b/>
          <w:bCs/>
          <w:color w:val="000000"/>
          <w:szCs w:val="24"/>
        </w:rPr>
      </w:pPr>
      <w:r>
        <w:rPr>
          <w:rFonts w:cs="Arial" w:ascii="Arial" w:hAnsi="Arial"/>
          <w:b/>
          <w:bCs/>
          <w:color w:val="000000"/>
          <w:szCs w:val="24"/>
        </w:rPr>
        <w:t>III.</w:t>
      </w:r>
    </w:p>
    <w:p>
      <w:pPr>
        <w:pStyle w:val="Normal"/>
        <w:spacing w:lineRule="auto" w:line="240" w:before="0" w:after="0"/>
        <w:jc w:val="center"/>
        <w:rPr>
          <w:rFonts w:ascii="Arial" w:hAnsi="Arial" w:cs="Arial"/>
          <w:b/>
          <w:b/>
          <w:bCs/>
          <w:color w:val="000000"/>
          <w:szCs w:val="24"/>
        </w:rPr>
      </w:pPr>
      <w:r>
        <w:rPr>
          <w:rFonts w:cs="Arial" w:ascii="Arial" w:hAnsi="Arial"/>
          <w:b/>
          <w:bCs/>
          <w:color w:val="000000"/>
          <w:szCs w:val="24"/>
        </w:rPr>
        <w:t>Povinnosti zhotovitele</w:t>
      </w:r>
    </w:p>
    <w:p>
      <w:pPr>
        <w:pStyle w:val="ListParagraph"/>
        <w:numPr>
          <w:ilvl w:val="0"/>
          <w:numId w:val="3"/>
        </w:numPr>
        <w:spacing w:lineRule="auto" w:line="240" w:before="0" w:after="0"/>
        <w:ind w:left="426" w:hanging="360"/>
        <w:contextualSpacing/>
        <w:jc w:val="both"/>
        <w:rPr>
          <w:rFonts w:ascii="Arial" w:hAnsi="Arial" w:cs="Arial"/>
          <w:b/>
          <w:b/>
          <w:bCs/>
          <w:color w:val="000000"/>
          <w:szCs w:val="24"/>
        </w:rPr>
      </w:pPr>
      <w:r>
        <w:rPr>
          <w:rFonts w:cs="Arial" w:ascii="Arial" w:hAnsi="Arial"/>
          <w:color w:val="000000"/>
          <w:szCs w:val="24"/>
        </w:rPr>
        <w:t>Provádět činnosti podle čl. II, odst. 1. této smlouvy a poskytovat služby s tím spojené řádně a v souladu se zákonem o odpadech a ostatními obecně závaznými právními předpisy, platnou obecně závaznou vyhláškou objednatele o systému shromažďování, sběru, přepravy, třídění, využívání a odstraňování komunálních odpadů, a touto smlouvou.</w:t>
      </w:r>
    </w:p>
    <w:p>
      <w:pPr>
        <w:pStyle w:val="ListParagraph"/>
        <w:numPr>
          <w:ilvl w:val="0"/>
          <w:numId w:val="3"/>
        </w:numPr>
        <w:spacing w:lineRule="auto" w:line="240" w:before="0" w:after="0"/>
        <w:ind w:left="426" w:hanging="360"/>
        <w:contextualSpacing/>
        <w:jc w:val="both"/>
        <w:rPr>
          <w:rFonts w:ascii="Arial" w:hAnsi="Arial" w:cs="Arial"/>
          <w:b/>
          <w:b/>
          <w:bCs/>
          <w:color w:val="000000"/>
          <w:szCs w:val="24"/>
        </w:rPr>
      </w:pPr>
      <w:r>
        <w:rPr>
          <w:rFonts w:cs="Arial" w:ascii="Arial" w:hAnsi="Arial"/>
          <w:color w:val="000000"/>
          <w:szCs w:val="24"/>
        </w:rPr>
        <w:t xml:space="preserve">Předkládat objednateli informace o poskytovaných službách a umožnit kontrolu plnění této smlouvy. </w:t>
      </w:r>
    </w:p>
    <w:p>
      <w:pPr>
        <w:pStyle w:val="ListParagraph"/>
        <w:numPr>
          <w:ilvl w:val="0"/>
          <w:numId w:val="3"/>
        </w:numPr>
        <w:spacing w:lineRule="auto" w:line="240" w:before="0" w:after="0"/>
        <w:ind w:left="426" w:hanging="360"/>
        <w:contextualSpacing/>
        <w:jc w:val="both"/>
        <w:rPr/>
      </w:pPr>
      <w:r>
        <w:rPr>
          <w:rFonts w:cs="Arial" w:ascii="Arial" w:hAnsi="Arial"/>
          <w:bCs/>
          <w:color w:val="000000"/>
          <w:szCs w:val="24"/>
          <w:shd w:fill="FFFF00" w:val="clear"/>
        </w:rPr>
        <w:t xml:space="preserve">Dodat objednateli řádné svozové známky </w:t>
      </w:r>
      <w:r>
        <w:rPr>
          <w:rFonts w:cs="Arial" w:ascii="Arial" w:hAnsi="Arial"/>
          <w:bCs/>
          <w:color w:val="000000"/>
          <w:szCs w:val="24"/>
          <w:shd w:fill="FF3399" w:val="clear"/>
        </w:rPr>
        <w:t>a kalendáře svozů separovaného odpadu včetně nebezpečného odpadu a svozu pneumatik</w:t>
      </w:r>
    </w:p>
    <w:p>
      <w:pPr>
        <w:pStyle w:val="ListParagraph"/>
        <w:numPr>
          <w:ilvl w:val="0"/>
          <w:numId w:val="3"/>
        </w:numPr>
        <w:spacing w:lineRule="auto" w:line="240" w:before="0" w:after="0"/>
        <w:ind w:left="426" w:hanging="360"/>
        <w:contextualSpacing/>
        <w:jc w:val="both"/>
        <w:rPr>
          <w:rFonts w:ascii="Arial" w:hAnsi="Arial" w:cs="Arial"/>
          <w:bCs/>
          <w:color w:val="000000"/>
          <w:szCs w:val="24"/>
        </w:rPr>
      </w:pPr>
      <w:r>
        <w:rPr>
          <w:rFonts w:cs="Arial" w:ascii="Arial" w:hAnsi="Arial"/>
          <w:bCs/>
          <w:color w:val="000000"/>
          <w:szCs w:val="24"/>
        </w:rPr>
        <w:t>Biologicky rozložitelný odpad bude zhotovitelem odvážen od objednatele na Kompostárnu Struhařov (Technické služby obce Struhařov, příspěvková organizace). Poplatky za uložení biologicky rozložitelného odpadu nejsou předmětem této smlouvy a objednatel je bude hradit přímo Technickým službám obce Struhařov, příspěvkové organizaci. Předmětem této smlouvy je u biologicky rozložitelného odpadu pouze jeho výsyp a svoz, případně pronájem nádob.</w:t>
      </w:r>
    </w:p>
    <w:p>
      <w:pPr>
        <w:pStyle w:val="ListParagraph"/>
        <w:numPr>
          <w:ilvl w:val="0"/>
          <w:numId w:val="3"/>
        </w:numPr>
        <w:spacing w:lineRule="auto" w:line="240" w:before="0" w:after="0"/>
        <w:ind w:left="426" w:hanging="360"/>
        <w:contextualSpacing/>
        <w:jc w:val="both"/>
        <w:rPr>
          <w:rFonts w:ascii="Arial" w:hAnsi="Arial" w:cs="Arial"/>
          <w:b/>
          <w:b/>
          <w:bCs/>
          <w:color w:val="000000"/>
          <w:szCs w:val="24"/>
        </w:rPr>
      </w:pPr>
      <w:r>
        <w:rPr>
          <w:rFonts w:cs="Arial" w:ascii="Arial" w:hAnsi="Arial"/>
          <w:color w:val="000000"/>
          <w:szCs w:val="24"/>
        </w:rPr>
        <w:t xml:space="preserve">Poskytovat objednateli informace ve formě sestav o množství sebraného odpadu pro účel vedení evidence odpadů podle § 21 Vyhlášky č. 383/2001 Sb. o podrobnostech nakládání s odpady. Tyto sestavy budou objednateli poskytovány měsíčně, (jako příloha faktury) a ročně. Sestavy budou zároveň zasílány také v elektronickém, editovatelném formátu, plně </w:t>
      </w:r>
      <w:r>
        <w:rPr>
          <w:rFonts w:cs="Arial" w:ascii="Arial" w:hAnsi="Arial"/>
          <w:bCs/>
          <w:color w:val="000000"/>
          <w:szCs w:val="24"/>
        </w:rPr>
        <w:t xml:space="preserve">kompatibilním s formátem MS Excel. </w:t>
      </w:r>
    </w:p>
    <w:p>
      <w:pPr>
        <w:pStyle w:val="ListParagraph"/>
        <w:numPr>
          <w:ilvl w:val="0"/>
          <w:numId w:val="3"/>
        </w:numPr>
        <w:spacing w:lineRule="auto" w:line="240" w:before="0" w:after="0"/>
        <w:ind w:left="426" w:hanging="360"/>
        <w:contextualSpacing/>
        <w:jc w:val="both"/>
        <w:rPr>
          <w:rFonts w:ascii="Arial" w:hAnsi="Arial" w:cs="Arial"/>
          <w:b/>
          <w:b/>
          <w:bCs/>
          <w:color w:val="000000"/>
          <w:szCs w:val="24"/>
        </w:rPr>
      </w:pPr>
      <w:r>
        <w:rPr>
          <w:rFonts w:cs="Arial" w:ascii="Arial" w:hAnsi="Arial"/>
          <w:color w:val="000000"/>
          <w:szCs w:val="24"/>
        </w:rPr>
        <w:t>Řádně a včas zpracovávat podklady pro roční výkaz o produkci a nakládání s odpadem, a to v termínu do 25. 1. příslušného kalendářního roku za předcházející kalendářní rok.</w:t>
      </w:r>
      <w:r>
        <w:rPr/>
        <w:t xml:space="preserve"> </w:t>
      </w:r>
      <w:r>
        <w:rPr>
          <w:rFonts w:cs="Arial" w:ascii="Arial" w:hAnsi="Arial"/>
        </w:rPr>
        <w:t>T</w:t>
      </w:r>
      <w:r>
        <w:rPr>
          <w:rFonts w:cs="Arial" w:ascii="Arial" w:hAnsi="Arial"/>
          <w:color w:val="000000"/>
          <w:szCs w:val="24"/>
        </w:rPr>
        <w:t>ato evidence bude předložena objednateli ke schválení a zaslána jako hlášení o produkci odpadů a nakládání s odpady v aktuálním datovém standardu ISPOP.</w:t>
      </w:r>
    </w:p>
    <w:p>
      <w:pPr>
        <w:pStyle w:val="ListParagraph"/>
        <w:numPr>
          <w:ilvl w:val="0"/>
          <w:numId w:val="3"/>
        </w:numPr>
        <w:spacing w:lineRule="auto" w:line="240" w:before="0" w:after="0"/>
        <w:ind w:left="426" w:hanging="360"/>
        <w:contextualSpacing/>
        <w:jc w:val="both"/>
        <w:rPr>
          <w:rFonts w:ascii="Arial" w:hAnsi="Arial" w:cs="Arial"/>
          <w:b/>
          <w:b/>
          <w:bCs/>
          <w:color w:val="000000"/>
        </w:rPr>
      </w:pPr>
      <w:r>
        <w:rPr>
          <w:rFonts w:cs="Arial" w:ascii="Arial" w:hAnsi="Arial"/>
          <w:color w:val="000000"/>
        </w:rPr>
        <w:t xml:space="preserve">Poskytovat měsíčně, společně s fakturací, objednateli informace o množství sebraného odpadu pro účel vedení evidence odpadů podle § 21 Vyhlášky č. 383/2001 Sb. o podrobnostech nakládání s odpady, provádět vykazování o množství odebraných odpadů pro EKOKOM, a.s. dle jejich požadavků za každé čtvrtletí, včetně firem, kterým byl odpad předán a tento výkaz zasílat po schválení objednatelem, společnosti EKOKOM, a. s. </w:t>
      </w:r>
    </w:p>
    <w:p>
      <w:pPr>
        <w:pStyle w:val="ListParagraph"/>
        <w:numPr>
          <w:ilvl w:val="0"/>
          <w:numId w:val="3"/>
        </w:numPr>
        <w:spacing w:lineRule="auto" w:line="240" w:before="0" w:after="0"/>
        <w:ind w:left="426" w:hanging="360"/>
        <w:contextualSpacing/>
        <w:jc w:val="both"/>
        <w:rPr>
          <w:rFonts w:ascii="Arial" w:hAnsi="Arial" w:cs="Arial"/>
          <w:b/>
          <w:b/>
          <w:bCs/>
          <w:color w:val="000000"/>
          <w:szCs w:val="24"/>
        </w:rPr>
      </w:pPr>
      <w:r>
        <w:rPr>
          <w:rFonts w:cs="Arial" w:ascii="Arial" w:hAnsi="Arial"/>
          <w:color w:val="000000"/>
          <w:szCs w:val="24"/>
        </w:rPr>
        <w:t>Odstranit neprodleně znečištění komunikace, veřejného prostranství a stanovišť odpadových nádob, k němuž došlo při vyprazdňování nádob na odpady a zajistit, po provedení vyprázdnění nádoby, její opětovné přistavení na původní místo.</w:t>
      </w:r>
    </w:p>
    <w:p>
      <w:pPr>
        <w:pStyle w:val="ListParagraph"/>
        <w:numPr>
          <w:ilvl w:val="0"/>
          <w:numId w:val="3"/>
        </w:numPr>
        <w:spacing w:lineRule="auto" w:line="240" w:before="0" w:after="0"/>
        <w:ind w:left="426" w:hanging="360"/>
        <w:contextualSpacing/>
        <w:jc w:val="both"/>
        <w:rPr>
          <w:rFonts w:ascii="Arial" w:hAnsi="Arial" w:cs="Arial"/>
          <w:b/>
          <w:b/>
          <w:bCs/>
          <w:color w:val="000000"/>
          <w:szCs w:val="24"/>
        </w:rPr>
      </w:pPr>
      <w:r>
        <w:rPr>
          <w:rFonts w:cs="Arial" w:ascii="Arial" w:hAnsi="Arial"/>
          <w:color w:val="000000"/>
          <w:szCs w:val="24"/>
        </w:rPr>
        <w:t>Informovat objednatele o opakovaně přeplňovaných nádobách, pokud takovou skutečnost zhotovitel zjistí.</w:t>
      </w:r>
    </w:p>
    <w:p>
      <w:pPr>
        <w:pStyle w:val="ListParagraph"/>
        <w:numPr>
          <w:ilvl w:val="0"/>
          <w:numId w:val="3"/>
        </w:numPr>
        <w:spacing w:lineRule="auto" w:line="240" w:before="0" w:after="0"/>
        <w:ind w:left="426" w:hanging="360"/>
        <w:contextualSpacing/>
        <w:jc w:val="both"/>
        <w:rPr>
          <w:rFonts w:ascii="Arial" w:hAnsi="Arial" w:cs="Arial"/>
          <w:b/>
          <w:b/>
          <w:bCs/>
          <w:color w:val="000000"/>
          <w:sz w:val="24"/>
          <w:szCs w:val="24"/>
        </w:rPr>
      </w:pPr>
      <w:r>
        <w:rPr>
          <w:rFonts w:cs="Arial" w:ascii="Arial" w:hAnsi="Arial"/>
          <w:color w:val="000000"/>
          <w:szCs w:val="20"/>
        </w:rPr>
        <w:t>Informovat objednatele o místě stání odpadových nádob, kde byl odpad opakovaně volně uložen mimo odpadové nádoby v důsledku jejich přeplnění, zároveň i o jejich poškození,</w:t>
      </w:r>
      <w:r>
        <w:rPr>
          <w:rFonts w:cs="Arial" w:ascii="Arial" w:hAnsi="Arial"/>
          <w:color w:val="000000"/>
          <w:sz w:val="20"/>
          <w:szCs w:val="20"/>
        </w:rPr>
        <w:t xml:space="preserve"> </w:t>
      </w:r>
      <w:r>
        <w:rPr>
          <w:rFonts w:cs="Arial" w:ascii="Arial" w:hAnsi="Arial"/>
          <w:color w:val="000000"/>
          <w:szCs w:val="20"/>
        </w:rPr>
        <w:t>a také o místech / nádobách na směsný komunální odpad, ve kterých byl uložen jiný odpad než směsný komunální</w:t>
      </w:r>
      <w:r>
        <w:rPr>
          <w:rFonts w:cs="Arial" w:ascii="Arial" w:hAnsi="Arial"/>
          <w:color w:val="000000"/>
          <w:sz w:val="24"/>
          <w:szCs w:val="20"/>
        </w:rPr>
        <w:t>.</w:t>
      </w:r>
    </w:p>
    <w:p>
      <w:pPr>
        <w:pStyle w:val="ListParagraph"/>
        <w:numPr>
          <w:ilvl w:val="0"/>
          <w:numId w:val="3"/>
        </w:numPr>
        <w:spacing w:lineRule="auto" w:line="240" w:before="0" w:after="0"/>
        <w:ind w:left="426" w:hanging="360"/>
        <w:contextualSpacing/>
        <w:jc w:val="both"/>
        <w:rPr/>
      </w:pPr>
      <w:r>
        <w:rPr>
          <w:rFonts w:cs="Arial" w:ascii="Arial" w:hAnsi="Arial"/>
          <w:color w:val="000000"/>
          <w:shd w:fill="FFFF00" w:val="clear"/>
        </w:rPr>
        <w:t xml:space="preserve">Dodat objednateli požadované množství žlutých a černých odpadních pytlů LDPE 700x1100 (120l), 80 mikronů (+- 4%), balení role případně blok, opatřených </w:t>
      </w:r>
      <w:r>
        <w:rPr>
          <w:rFonts w:cs="Arial" w:ascii="Arial" w:hAnsi="Arial"/>
          <w:b/>
          <w:bCs/>
          <w:color w:val="000000"/>
          <w:shd w:fill="FF3399" w:val="clear"/>
        </w:rPr>
        <w:t>názvem obce</w:t>
      </w:r>
    </w:p>
    <w:p>
      <w:pPr>
        <w:pStyle w:val="ListParagraph"/>
        <w:numPr>
          <w:ilvl w:val="0"/>
          <w:numId w:val="3"/>
        </w:numPr>
        <w:spacing w:lineRule="auto" w:line="240" w:before="0" w:after="0"/>
        <w:ind w:left="426" w:hanging="360"/>
        <w:contextualSpacing/>
        <w:jc w:val="both"/>
        <w:rPr>
          <w:rFonts w:ascii="Arial" w:hAnsi="Arial" w:cs="Arial"/>
          <w:b/>
          <w:b/>
          <w:bCs/>
          <w:color w:val="000000"/>
          <w:szCs w:val="24"/>
        </w:rPr>
      </w:pPr>
      <w:r>
        <w:rPr>
          <w:rFonts w:cs="Arial" w:ascii="Arial" w:hAnsi="Arial"/>
          <w:color w:val="000000"/>
          <w:szCs w:val="24"/>
        </w:rPr>
        <w:t>Umístit po vyprázdnění nádoby opětovně na dohodnuté stanoviště (viz ustanovení čl. IV, odst. 2. této smlouvy).</w:t>
      </w:r>
    </w:p>
    <w:p>
      <w:pPr>
        <w:pStyle w:val="ListParagraph"/>
        <w:numPr>
          <w:ilvl w:val="0"/>
          <w:numId w:val="3"/>
        </w:numPr>
        <w:spacing w:lineRule="auto" w:line="240" w:before="0" w:after="0"/>
        <w:ind w:left="426" w:hanging="360"/>
        <w:contextualSpacing/>
        <w:jc w:val="both"/>
        <w:rPr>
          <w:rFonts w:ascii="Arial" w:hAnsi="Arial" w:cs="Arial"/>
          <w:b/>
          <w:b/>
          <w:bCs/>
          <w:color w:val="000000"/>
          <w:szCs w:val="24"/>
        </w:rPr>
      </w:pPr>
      <w:r>
        <w:rPr>
          <w:rFonts w:cs="Arial" w:ascii="Arial" w:hAnsi="Arial"/>
          <w:color w:val="000000"/>
          <w:szCs w:val="24"/>
        </w:rPr>
        <w:t>Svoz provádět v předem dohodnutých pravidelných intervalech podle oboustranně schváleného harmonogramu, který je přílohou smlouvy. Svoz „na vyžádání“ bude zabezpečen dle potřeby a na základě požadavku objednatele – telefonicky, e-mailem, a to do 72 hodin od prokazatelného nahlášení požadavku.</w:t>
      </w:r>
    </w:p>
    <w:p>
      <w:pPr>
        <w:pStyle w:val="ListParagraph"/>
        <w:numPr>
          <w:ilvl w:val="0"/>
          <w:numId w:val="3"/>
        </w:numPr>
        <w:spacing w:lineRule="auto" w:line="240" w:before="0" w:after="0"/>
        <w:ind w:left="426" w:hanging="360"/>
        <w:contextualSpacing/>
        <w:jc w:val="both"/>
        <w:rPr>
          <w:rFonts w:ascii="Arial" w:hAnsi="Arial" w:cs="Arial"/>
          <w:b/>
          <w:b/>
          <w:bCs/>
          <w:color w:val="000000"/>
          <w:szCs w:val="24"/>
        </w:rPr>
      </w:pPr>
      <w:r>
        <w:rPr>
          <w:rFonts w:cs="Arial" w:ascii="Arial" w:hAnsi="Arial"/>
          <w:color w:val="000000"/>
          <w:szCs w:val="24"/>
        </w:rPr>
        <w:t xml:space="preserve">Využívat pro plnění svozu odpadu vozidla emisní normy minimálně EURO 4, </w:t>
      </w:r>
      <w:r>
        <w:rPr>
          <w:rFonts w:cs="Arial" w:ascii="Arial" w:hAnsi="Arial"/>
        </w:rPr>
        <w:t xml:space="preserve">v zimním období </w:t>
      </w:r>
      <w:r>
        <w:rPr>
          <w:rFonts w:cs="Arial" w:ascii="Arial" w:hAnsi="Arial"/>
          <w:color w:val="000000"/>
          <w:szCs w:val="24"/>
        </w:rPr>
        <w:t xml:space="preserve">pak přizpůsobit výběr použité svozové techniky podmínkám v místě plnění. </w:t>
      </w:r>
      <w:r>
        <w:rPr>
          <w:rFonts w:cs="Arial" w:ascii="Arial" w:hAnsi="Arial"/>
          <w:color w:val="000000"/>
          <w:szCs w:val="20"/>
        </w:rPr>
        <w:t>Objednatel není povinen zajistit pomoc při zapadnutí vozidla v důsledku špatné sjízdnosti vozovky apod.</w:t>
      </w:r>
    </w:p>
    <w:p>
      <w:pPr>
        <w:pStyle w:val="ListParagraph"/>
        <w:numPr>
          <w:ilvl w:val="0"/>
          <w:numId w:val="3"/>
        </w:numPr>
        <w:spacing w:lineRule="auto" w:line="240" w:before="0" w:after="0"/>
        <w:ind w:left="426" w:hanging="360"/>
        <w:contextualSpacing/>
        <w:jc w:val="both"/>
        <w:rPr>
          <w:rFonts w:ascii="Arial" w:hAnsi="Arial" w:cs="Arial"/>
          <w:color w:val="000000"/>
          <w:szCs w:val="20"/>
        </w:rPr>
      </w:pPr>
      <w:r>
        <w:rPr>
          <w:rFonts w:cs="Arial" w:ascii="Arial" w:hAnsi="Arial"/>
          <w:color w:val="000000"/>
          <w:szCs w:val="20"/>
        </w:rPr>
        <w:t>Vozidla budou vybavena sledovacím zařízením (např. GPS) tak, aby objednatel mohl přes webové rozhraní sledovat pohyb vozidel v katastru svého města on-line, vč. možnosti přístupu do archivu dva roky zpětně.</w:t>
      </w:r>
    </w:p>
    <w:p>
      <w:pPr>
        <w:pStyle w:val="ListParagraph"/>
        <w:numPr>
          <w:ilvl w:val="0"/>
          <w:numId w:val="3"/>
        </w:numPr>
        <w:spacing w:lineRule="auto" w:line="240" w:before="0" w:after="0"/>
        <w:ind w:left="426" w:hanging="360"/>
        <w:contextualSpacing/>
        <w:jc w:val="both"/>
        <w:rPr>
          <w:rFonts w:ascii="Arial" w:hAnsi="Arial" w:cs="Arial"/>
        </w:rPr>
      </w:pPr>
      <w:r>
        <w:rPr>
          <w:rFonts w:cs="Arial" w:ascii="Arial" w:hAnsi="Arial"/>
          <w:color w:val="000000"/>
          <w:szCs w:val="24"/>
        </w:rPr>
        <w:t xml:space="preserve">Harmonogram svozu dohodnou zástupci smluvních stran ve věcech technických. </w:t>
      </w:r>
      <w:r>
        <w:rPr>
          <w:rFonts w:cs="Arial" w:ascii="Arial" w:hAnsi="Arial"/>
        </w:rPr>
        <w:t>Svoz bude probíhat dle tohoto harmonogramu, vč. státních svátků, výjimku tvoří 1. leden;</w:t>
      </w:r>
    </w:p>
    <w:p>
      <w:pPr>
        <w:pStyle w:val="Normal"/>
        <w:numPr>
          <w:ilvl w:val="0"/>
          <w:numId w:val="3"/>
        </w:numPr>
        <w:spacing w:lineRule="auto" w:line="240" w:before="0" w:after="0"/>
        <w:ind w:left="426" w:hanging="360"/>
        <w:jc w:val="both"/>
        <w:rPr>
          <w:rFonts w:ascii="Arial" w:hAnsi="Arial" w:cs="Arial"/>
        </w:rPr>
      </w:pPr>
      <w:r>
        <w:rPr>
          <w:rFonts w:cs="Arial" w:ascii="Arial" w:hAnsi="Arial"/>
          <w:szCs w:val="24"/>
        </w:rPr>
        <w:t xml:space="preserve">V případě oznámení změny (typ, počet nádob, četnost svozu) provedené </w:t>
      </w:r>
      <w:r>
        <w:rPr>
          <w:rFonts w:cs="Arial" w:ascii="Arial" w:hAnsi="Arial"/>
        </w:rPr>
        <w:t xml:space="preserve">objednatelem potvrdit přijetí změny bez zbytečného odkladu (elektronickou formou). </w:t>
      </w:r>
    </w:p>
    <w:p>
      <w:pPr>
        <w:pStyle w:val="Normal"/>
        <w:numPr>
          <w:ilvl w:val="0"/>
          <w:numId w:val="3"/>
        </w:numPr>
        <w:spacing w:lineRule="auto" w:line="240" w:before="0" w:after="0"/>
        <w:ind w:left="426" w:hanging="360"/>
        <w:jc w:val="both"/>
        <w:rPr>
          <w:rFonts w:ascii="Arial" w:hAnsi="Arial" w:cs="Arial"/>
        </w:rPr>
      </w:pPr>
      <w:r>
        <w:rPr>
          <w:rFonts w:cs="Arial" w:ascii="Arial" w:hAnsi="Arial"/>
          <w:color w:val="000000"/>
        </w:rPr>
        <w:t>V případě, kdy nebude moci z prokazatelných důvodů vyprázdnit některou z odpadových nádob, provede její vyprázdnění nejpozději do 24 hodin od pravidelného svozu;</w:t>
      </w:r>
    </w:p>
    <w:p>
      <w:pPr>
        <w:pStyle w:val="Normal"/>
        <w:numPr>
          <w:ilvl w:val="0"/>
          <w:numId w:val="3"/>
        </w:numPr>
        <w:spacing w:lineRule="auto" w:line="240" w:before="0" w:after="0"/>
        <w:ind w:left="426" w:hanging="360"/>
        <w:jc w:val="both"/>
        <w:rPr>
          <w:rFonts w:ascii="Arial" w:hAnsi="Arial" w:cs="Arial"/>
          <w:sz w:val="24"/>
        </w:rPr>
      </w:pPr>
      <w:r>
        <w:rPr>
          <w:rFonts w:cs="Arial" w:ascii="Arial" w:hAnsi="Arial"/>
          <w:color w:val="000000"/>
          <w:szCs w:val="20"/>
        </w:rPr>
        <w:t>Provozní doba dispečinku zhotovitele je v pracovních dnech (pondělí až pátek) od 7:00 do 16:00;</w:t>
      </w:r>
    </w:p>
    <w:p>
      <w:pPr>
        <w:pStyle w:val="Normal"/>
        <w:numPr>
          <w:ilvl w:val="0"/>
          <w:numId w:val="3"/>
        </w:numPr>
        <w:spacing w:lineRule="auto" w:line="240" w:before="0" w:after="0"/>
        <w:ind w:left="426" w:hanging="360"/>
        <w:jc w:val="both"/>
        <w:rPr>
          <w:rFonts w:ascii="Arial" w:hAnsi="Arial" w:cs="Arial"/>
          <w:sz w:val="20"/>
        </w:rPr>
      </w:pPr>
      <w:r>
        <w:rPr>
          <w:rFonts w:cs="Arial" w:ascii="Arial" w:hAnsi="Arial"/>
          <w:szCs w:val="24"/>
        </w:rPr>
        <w:t>Zhotovitel je dále povinen při svozu odpadu:</w:t>
      </w:r>
    </w:p>
    <w:p>
      <w:pPr>
        <w:pStyle w:val="Normal"/>
        <w:numPr>
          <w:ilvl w:val="0"/>
          <w:numId w:val="9"/>
        </w:numPr>
        <w:spacing w:lineRule="auto" w:line="240" w:before="0" w:after="0"/>
        <w:ind w:left="709" w:hanging="283"/>
        <w:jc w:val="both"/>
        <w:rPr>
          <w:rFonts w:ascii="Arial" w:hAnsi="Arial" w:cs="Arial"/>
          <w:szCs w:val="24"/>
        </w:rPr>
      </w:pPr>
      <w:r>
        <w:rPr>
          <w:rFonts w:cs="Arial" w:ascii="Arial" w:hAnsi="Arial"/>
          <w:szCs w:val="24"/>
        </w:rPr>
        <w:t>přistavit požadované nádoby na určené místo do 3 dnů od vznesení požadavku objednatele;</w:t>
      </w:r>
    </w:p>
    <w:p>
      <w:pPr>
        <w:pStyle w:val="Normal"/>
        <w:numPr>
          <w:ilvl w:val="0"/>
          <w:numId w:val="9"/>
        </w:numPr>
        <w:spacing w:lineRule="auto" w:line="240" w:before="0" w:after="0"/>
        <w:ind w:left="709" w:hanging="283"/>
        <w:jc w:val="both"/>
        <w:rPr>
          <w:rFonts w:ascii="Arial" w:hAnsi="Arial" w:cs="Arial"/>
          <w:szCs w:val="24"/>
        </w:rPr>
      </w:pPr>
      <w:r>
        <w:rPr>
          <w:rFonts w:cs="Arial" w:ascii="Arial" w:hAnsi="Arial"/>
          <w:szCs w:val="24"/>
        </w:rPr>
        <w:t>poskytnout součinnost při reklamaci vadně poskytnutého svozu;</w:t>
      </w:r>
    </w:p>
    <w:p>
      <w:pPr>
        <w:pStyle w:val="Normal"/>
        <w:numPr>
          <w:ilvl w:val="0"/>
          <w:numId w:val="9"/>
        </w:numPr>
        <w:spacing w:lineRule="auto" w:line="240" w:before="0" w:after="0"/>
        <w:ind w:left="709" w:hanging="283"/>
        <w:jc w:val="both"/>
        <w:rPr>
          <w:rFonts w:ascii="Arial" w:hAnsi="Arial" w:cs="Arial"/>
          <w:szCs w:val="24"/>
        </w:rPr>
      </w:pPr>
      <w:r>
        <w:rPr>
          <w:rFonts w:cs="Arial" w:ascii="Arial" w:hAnsi="Arial"/>
          <w:szCs w:val="24"/>
        </w:rPr>
        <w:t>řádně uplatněnou reklamaci vyřídit nejpozději do 24 hodin;</w:t>
      </w:r>
    </w:p>
    <w:p>
      <w:pPr>
        <w:pStyle w:val="Normal"/>
        <w:numPr>
          <w:ilvl w:val="0"/>
          <w:numId w:val="9"/>
        </w:numPr>
        <w:spacing w:lineRule="auto" w:line="240" w:before="0" w:after="0"/>
        <w:ind w:left="709" w:hanging="283"/>
        <w:jc w:val="both"/>
        <w:rPr>
          <w:rFonts w:ascii="Arial" w:hAnsi="Arial" w:cs="Arial"/>
          <w:szCs w:val="24"/>
        </w:rPr>
      </w:pPr>
      <w:r>
        <w:rPr>
          <w:rFonts w:cs="Arial" w:ascii="Arial" w:hAnsi="Arial"/>
          <w:szCs w:val="24"/>
        </w:rPr>
        <w:t>provádět svoz velkoobjemových kontejnerů;</w:t>
      </w:r>
    </w:p>
    <w:p>
      <w:pPr>
        <w:pStyle w:val="Normal"/>
        <w:numPr>
          <w:ilvl w:val="0"/>
          <w:numId w:val="9"/>
        </w:numPr>
        <w:spacing w:lineRule="auto" w:line="240" w:before="0" w:after="0"/>
        <w:ind w:left="709" w:hanging="283"/>
        <w:jc w:val="both"/>
        <w:rPr>
          <w:rFonts w:ascii="Arial" w:hAnsi="Arial" w:cs="Arial"/>
          <w:szCs w:val="24"/>
        </w:rPr>
      </w:pPr>
      <w:r>
        <w:rPr>
          <w:rFonts w:cs="Arial" w:ascii="Arial" w:hAnsi="Arial"/>
          <w:color w:val="000000"/>
          <w:szCs w:val="24"/>
        </w:rPr>
        <w:t>Provádět činnosti podle čl. II. této smlouvy, včetně vedení přesné evidence odpadů, dle místa plnění předmětu této smlouvy.</w:t>
      </w:r>
      <w:r>
        <w:rPr>
          <w:rFonts w:cs="Arial" w:ascii="Arial" w:hAnsi="Arial"/>
          <w:szCs w:val="24"/>
        </w:rPr>
        <w:t xml:space="preserve"> </w:t>
      </w:r>
    </w:p>
    <w:p>
      <w:pPr>
        <w:pStyle w:val="Normal"/>
        <w:numPr>
          <w:ilvl w:val="0"/>
          <w:numId w:val="9"/>
        </w:numPr>
        <w:spacing w:lineRule="auto" w:line="240" w:before="0" w:after="0"/>
        <w:ind w:left="709" w:hanging="284"/>
        <w:jc w:val="both"/>
        <w:rPr>
          <w:rFonts w:ascii="Arial" w:hAnsi="Arial" w:cs="Arial"/>
          <w:szCs w:val="24"/>
        </w:rPr>
      </w:pPr>
      <w:r>
        <w:rPr>
          <w:rFonts w:cs="Arial" w:ascii="Arial" w:hAnsi="Arial"/>
          <w:szCs w:val="24"/>
        </w:rPr>
        <w:t xml:space="preserve">zajišťovat likvidaci odpadů pro akce pořádané obcí – kulturní, sportovní, společenské akce, dle konkrétní objednávky. </w:t>
      </w:r>
    </w:p>
    <w:p>
      <w:pPr>
        <w:pStyle w:val="Normal"/>
        <w:numPr>
          <w:ilvl w:val="0"/>
          <w:numId w:val="3"/>
        </w:numPr>
        <w:spacing w:lineRule="auto" w:line="240" w:before="0" w:after="0"/>
        <w:ind w:left="426" w:hanging="360"/>
        <w:jc w:val="both"/>
        <w:rPr>
          <w:rFonts w:ascii="Arial" w:hAnsi="Arial" w:cs="Arial"/>
          <w:sz w:val="20"/>
        </w:rPr>
      </w:pPr>
      <w:r>
        <w:rPr>
          <w:rFonts w:cs="Arial" w:ascii="Arial" w:hAnsi="Arial"/>
          <w:bCs/>
          <w:szCs w:val="24"/>
        </w:rPr>
        <w:t>Zhotovitel odpovídá za škody způsobené občanům nebo jiným subjektům vzniklé při činnosti zhotovitele, která vyplývá z této smlouvy (např. poškození vozidel nebo nemovitých věcí chybným postupem provádění svozu, poškození životního prostředí např. únikem ropných látek, mechanické poškození komunikací, včetně kanalizačních vpustí apod.), a nese veškeré náklady spojené s úhradou těchto škod</w:t>
      </w:r>
      <w:r>
        <w:rPr>
          <w:rFonts w:cs="Arial" w:ascii="Arial" w:hAnsi="Arial"/>
          <w:bCs/>
          <w:sz w:val="20"/>
        </w:rPr>
        <w:t>.</w:t>
      </w:r>
    </w:p>
    <w:p>
      <w:pPr>
        <w:pStyle w:val="Normal"/>
        <w:spacing w:before="0" w:after="0"/>
        <w:jc w:val="center"/>
        <w:rPr>
          <w:rFonts w:ascii="Arial" w:hAnsi="Arial" w:cs="Arial"/>
          <w:b/>
          <w:b/>
          <w:bCs/>
          <w:color w:val="000000"/>
          <w:szCs w:val="24"/>
        </w:rPr>
      </w:pPr>
      <w:r>
        <w:rPr>
          <w:rFonts w:cs="Arial" w:ascii="Arial" w:hAnsi="Arial"/>
          <w:b/>
          <w:bCs/>
          <w:color w:val="000000"/>
          <w:szCs w:val="24"/>
        </w:rPr>
      </w:r>
    </w:p>
    <w:p>
      <w:pPr>
        <w:pStyle w:val="Normal"/>
        <w:spacing w:before="0" w:after="0"/>
        <w:jc w:val="center"/>
        <w:rPr>
          <w:rFonts w:ascii="Arial" w:hAnsi="Arial" w:cs="Arial"/>
          <w:b/>
          <w:b/>
          <w:bCs/>
          <w:color w:val="000000"/>
          <w:szCs w:val="24"/>
        </w:rPr>
      </w:pPr>
      <w:r>
        <w:rPr>
          <w:rFonts w:cs="Arial" w:ascii="Arial" w:hAnsi="Arial"/>
          <w:b/>
          <w:bCs/>
          <w:color w:val="000000"/>
          <w:szCs w:val="24"/>
        </w:rPr>
      </w:r>
    </w:p>
    <w:p>
      <w:pPr>
        <w:pStyle w:val="Normal"/>
        <w:spacing w:before="0" w:after="0"/>
        <w:jc w:val="center"/>
        <w:rPr>
          <w:rFonts w:ascii="Arial" w:hAnsi="Arial" w:cs="Arial"/>
          <w:b/>
          <w:b/>
          <w:bCs/>
          <w:color w:val="000000"/>
          <w:szCs w:val="24"/>
        </w:rPr>
      </w:pPr>
      <w:r>
        <w:rPr>
          <w:rFonts w:cs="Arial" w:ascii="Arial" w:hAnsi="Arial"/>
          <w:b/>
          <w:bCs/>
          <w:color w:val="000000"/>
          <w:szCs w:val="24"/>
        </w:rPr>
        <w:t>IV.</w:t>
      </w:r>
    </w:p>
    <w:p>
      <w:pPr>
        <w:pStyle w:val="Normal"/>
        <w:spacing w:lineRule="auto" w:line="240" w:before="0" w:after="0"/>
        <w:jc w:val="center"/>
        <w:rPr>
          <w:rFonts w:ascii="Arial" w:hAnsi="Arial" w:cs="Arial"/>
          <w:b/>
          <w:b/>
          <w:bCs/>
          <w:color w:val="000000"/>
          <w:szCs w:val="24"/>
        </w:rPr>
      </w:pPr>
      <w:r>
        <w:rPr>
          <w:rFonts w:cs="Arial" w:ascii="Arial" w:hAnsi="Arial"/>
          <w:b/>
          <w:bCs/>
          <w:color w:val="000000"/>
          <w:szCs w:val="24"/>
        </w:rPr>
        <w:t>Povinnosti objednatele</w:t>
      </w:r>
    </w:p>
    <w:p>
      <w:pPr>
        <w:pStyle w:val="ListParagraph"/>
        <w:numPr>
          <w:ilvl w:val="0"/>
          <w:numId w:val="4"/>
        </w:numPr>
        <w:spacing w:lineRule="auto" w:line="240" w:before="0" w:after="0"/>
        <w:ind w:left="426" w:hanging="360"/>
        <w:contextualSpacing/>
        <w:jc w:val="both"/>
        <w:rPr>
          <w:rFonts w:ascii="Arial" w:hAnsi="Arial" w:cs="Arial"/>
          <w:color w:val="000000"/>
          <w:szCs w:val="24"/>
        </w:rPr>
      </w:pPr>
      <w:r>
        <w:rPr>
          <w:rFonts w:cs="Arial" w:ascii="Arial" w:hAnsi="Arial"/>
          <w:color w:val="000000"/>
          <w:szCs w:val="24"/>
        </w:rPr>
        <w:t>Dopravním značením, zimním úklidem a jinými opatřeními zajistit zhotoviteli volný přístup do míst, kde jsou umístěny sběrné nádoby odpadu pro vyprázdnění.</w:t>
      </w:r>
    </w:p>
    <w:p>
      <w:pPr>
        <w:pStyle w:val="ListParagraph"/>
        <w:numPr>
          <w:ilvl w:val="0"/>
          <w:numId w:val="4"/>
        </w:numPr>
        <w:spacing w:lineRule="auto" w:line="240" w:before="0" w:after="0"/>
        <w:ind w:left="426" w:hanging="360"/>
        <w:contextualSpacing/>
        <w:jc w:val="both"/>
        <w:rPr>
          <w:rFonts w:ascii="Arial" w:hAnsi="Arial" w:cs="Arial"/>
          <w:color w:val="000000"/>
          <w:szCs w:val="24"/>
        </w:rPr>
      </w:pPr>
      <w:r>
        <w:rPr>
          <w:rFonts w:cs="Arial" w:ascii="Arial" w:hAnsi="Arial"/>
          <w:color w:val="000000"/>
          <w:szCs w:val="24"/>
        </w:rPr>
        <w:t>Seznámit zhotovitele s rozmístěním sběrných míst, upozornit na obtížně dostupná sběrná místa.</w:t>
      </w:r>
    </w:p>
    <w:p>
      <w:pPr>
        <w:pStyle w:val="ListParagraph"/>
        <w:numPr>
          <w:ilvl w:val="0"/>
          <w:numId w:val="4"/>
        </w:numPr>
        <w:spacing w:lineRule="auto" w:line="240" w:before="0" w:after="0"/>
        <w:ind w:left="426" w:hanging="360"/>
        <w:contextualSpacing/>
        <w:jc w:val="both"/>
        <w:rPr>
          <w:rFonts w:ascii="Arial" w:hAnsi="Arial" w:cs="Arial"/>
          <w:color w:val="000000"/>
          <w:szCs w:val="24"/>
        </w:rPr>
      </w:pPr>
      <w:r>
        <w:rPr>
          <w:rFonts w:cs="Arial" w:ascii="Arial" w:hAnsi="Arial"/>
          <w:color w:val="000000"/>
          <w:szCs w:val="24"/>
        </w:rPr>
        <w:t>Seznámit občany města s harmonogramem svozu způsobem ve městě obvyklým (www stránky, obecní zpravodaj, informační skříňky)</w:t>
      </w:r>
    </w:p>
    <w:p>
      <w:pPr>
        <w:pStyle w:val="ListParagraph"/>
        <w:numPr>
          <w:ilvl w:val="0"/>
          <w:numId w:val="4"/>
        </w:numPr>
        <w:spacing w:lineRule="auto" w:line="240" w:before="0" w:after="0"/>
        <w:ind w:left="426" w:hanging="360"/>
        <w:contextualSpacing/>
        <w:jc w:val="both"/>
        <w:rPr>
          <w:rFonts w:ascii="Arial" w:hAnsi="Arial" w:cs="Arial"/>
          <w:color w:val="000000"/>
          <w:szCs w:val="24"/>
        </w:rPr>
      </w:pPr>
      <w:r>
        <w:rPr>
          <w:rFonts w:cs="Arial" w:ascii="Arial" w:hAnsi="Arial"/>
          <w:color w:val="000000"/>
          <w:szCs w:val="24"/>
        </w:rPr>
        <w:t>Zajistit podmínky pro umístění sběrných nádob na komunální odpad v den sběru a přepravy na veřejném prostranství tak, aby byla umožněna snadná a bezpečná manipulace se sběrnými nádobami v době jejich vyprazdňování bez narušení plynulosti poskytované služby.</w:t>
      </w:r>
    </w:p>
    <w:p>
      <w:pPr>
        <w:pStyle w:val="ListParagraph"/>
        <w:numPr>
          <w:ilvl w:val="0"/>
          <w:numId w:val="4"/>
        </w:numPr>
        <w:spacing w:lineRule="auto" w:line="240" w:before="0" w:after="0"/>
        <w:ind w:left="425" w:hanging="357"/>
        <w:contextualSpacing/>
        <w:jc w:val="both"/>
        <w:rPr>
          <w:rFonts w:ascii="Arial" w:hAnsi="Arial" w:cs="Arial"/>
          <w:color w:val="000000"/>
          <w:szCs w:val="24"/>
        </w:rPr>
      </w:pPr>
      <w:r>
        <w:rPr>
          <w:rFonts w:cs="Arial" w:ascii="Arial" w:hAnsi="Arial"/>
          <w:color w:val="000000"/>
          <w:szCs w:val="24"/>
        </w:rPr>
        <w:t>V případě narušení sběru připravovanými opatřeními (uzavírka komunikace, stavební činnost, apod.), které podléhají schválení objednatele, informovat zhotovitele nejméně 1 týden před jejich realizací a dohodnout náhradní řešení sběru v daném místě.</w:t>
      </w:r>
    </w:p>
    <w:p>
      <w:pPr>
        <w:pStyle w:val="ListParagraph"/>
        <w:numPr>
          <w:ilvl w:val="0"/>
          <w:numId w:val="4"/>
        </w:numPr>
        <w:spacing w:lineRule="auto" w:line="240" w:before="0" w:after="0"/>
        <w:ind w:left="426" w:hanging="360"/>
        <w:contextualSpacing/>
        <w:jc w:val="both"/>
        <w:rPr>
          <w:rFonts w:ascii="Arial" w:hAnsi="Arial" w:cs="Arial"/>
          <w:color w:val="000000"/>
          <w:szCs w:val="24"/>
        </w:rPr>
      </w:pPr>
      <w:r>
        <w:rPr>
          <w:rFonts w:cs="Arial" w:ascii="Arial" w:hAnsi="Arial"/>
          <w:color w:val="000000"/>
          <w:szCs w:val="24"/>
        </w:rPr>
        <w:t>V případě narušení sběru havárií (pokud je objednatel o ní informován) informovat zhotovitele bez zbytečného odkladu a dohodnout náhradní řešení sběru v daném místě.</w:t>
      </w:r>
    </w:p>
    <w:p>
      <w:pPr>
        <w:pStyle w:val="ListParagraph"/>
        <w:numPr>
          <w:ilvl w:val="0"/>
          <w:numId w:val="4"/>
        </w:numPr>
        <w:spacing w:lineRule="auto" w:line="240" w:before="0" w:after="0"/>
        <w:ind w:left="426" w:hanging="360"/>
        <w:contextualSpacing/>
        <w:jc w:val="both"/>
        <w:rPr>
          <w:rFonts w:ascii="Arial" w:hAnsi="Arial" w:cs="Arial"/>
          <w:color w:val="000000"/>
          <w:szCs w:val="24"/>
        </w:rPr>
      </w:pPr>
      <w:r>
        <w:rPr>
          <w:rFonts w:cs="Arial" w:ascii="Arial" w:hAnsi="Arial"/>
          <w:color w:val="000000"/>
          <w:szCs w:val="24"/>
        </w:rPr>
        <w:t>Poskytovat zhotoviteli včas informace nezbytné pro plnění jeho povinností vyplývající z této smlouvy.</w:t>
      </w:r>
    </w:p>
    <w:p>
      <w:pPr>
        <w:pStyle w:val="ListParagraph"/>
        <w:numPr>
          <w:ilvl w:val="0"/>
          <w:numId w:val="4"/>
        </w:numPr>
        <w:spacing w:lineRule="auto" w:line="240" w:before="0" w:after="0"/>
        <w:ind w:left="426" w:hanging="360"/>
        <w:contextualSpacing/>
        <w:jc w:val="both"/>
        <w:rPr>
          <w:rFonts w:ascii="Arial" w:hAnsi="Arial" w:cs="Arial"/>
          <w:color w:val="000000"/>
          <w:szCs w:val="24"/>
        </w:rPr>
      </w:pPr>
      <w:r>
        <w:rPr>
          <w:rFonts w:cs="Arial" w:ascii="Arial" w:hAnsi="Arial"/>
          <w:color w:val="000000"/>
          <w:szCs w:val="24"/>
        </w:rPr>
        <w:t>Zaplatit zhotoviteli za provedené služby částku fakturovanou podle cenového ujednání této smlouvy.</w:t>
      </w:r>
    </w:p>
    <w:p>
      <w:pPr>
        <w:pStyle w:val="ListParagraph"/>
        <w:numPr>
          <w:ilvl w:val="0"/>
          <w:numId w:val="4"/>
        </w:numPr>
        <w:spacing w:lineRule="auto" w:line="240" w:before="0" w:after="0"/>
        <w:ind w:left="426" w:hanging="360"/>
        <w:contextualSpacing/>
        <w:jc w:val="both"/>
        <w:rPr>
          <w:rFonts w:ascii="Arial" w:hAnsi="Arial" w:cs="Arial"/>
          <w:color w:val="000000"/>
          <w:szCs w:val="24"/>
        </w:rPr>
      </w:pPr>
      <w:r>
        <w:rPr>
          <w:rFonts w:cs="Arial" w:ascii="Arial" w:hAnsi="Arial"/>
          <w:color w:val="000000"/>
          <w:szCs w:val="24"/>
        </w:rPr>
        <w:t>Objednat dostatečný počet sběrných nádob (objemově) pro ukládání odpadů.</w:t>
      </w:r>
    </w:p>
    <w:p>
      <w:pPr>
        <w:pStyle w:val="ListParagraph"/>
        <w:numPr>
          <w:ilvl w:val="0"/>
          <w:numId w:val="4"/>
        </w:numPr>
        <w:spacing w:lineRule="auto" w:line="240" w:before="0" w:after="0"/>
        <w:ind w:left="426" w:hanging="360"/>
        <w:contextualSpacing/>
        <w:jc w:val="both"/>
        <w:rPr>
          <w:rFonts w:ascii="Arial" w:hAnsi="Arial" w:cs="Arial"/>
          <w:color w:val="000000"/>
          <w:szCs w:val="24"/>
        </w:rPr>
      </w:pPr>
      <w:r>
        <w:rPr>
          <w:rFonts w:cs="Arial" w:ascii="Arial" w:hAnsi="Arial"/>
          <w:color w:val="000000"/>
          <w:szCs w:val="24"/>
        </w:rPr>
        <w:t>Předávat zhotoviteli aktuální informace o změnách počtu sběrných nádob.</w:t>
      </w:r>
    </w:p>
    <w:p>
      <w:pPr>
        <w:pStyle w:val="Normal"/>
        <w:spacing w:lineRule="auto" w:line="240" w:before="0" w:after="0"/>
        <w:rPr>
          <w:rFonts w:ascii="Arial" w:hAnsi="Arial" w:cs="Arial"/>
          <w:b/>
          <w:b/>
          <w:bCs/>
          <w:color w:val="000000"/>
          <w:szCs w:val="24"/>
        </w:rPr>
      </w:pPr>
      <w:r>
        <w:rPr>
          <w:rFonts w:cs="Arial" w:ascii="Arial" w:hAnsi="Arial"/>
          <w:b/>
          <w:bCs/>
          <w:color w:val="000000"/>
          <w:szCs w:val="24"/>
        </w:rPr>
      </w:r>
    </w:p>
    <w:p>
      <w:pPr>
        <w:pStyle w:val="Normal"/>
        <w:rPr>
          <w:rFonts w:ascii="Arial" w:hAnsi="Arial" w:cs="Arial"/>
          <w:b/>
          <w:b/>
          <w:bCs/>
          <w:color w:val="000000"/>
          <w:szCs w:val="24"/>
        </w:rPr>
      </w:pPr>
      <w:r>
        <w:rPr>
          <w:rFonts w:cs="Arial" w:ascii="Arial" w:hAnsi="Arial"/>
          <w:b/>
          <w:bCs/>
          <w:color w:val="000000"/>
          <w:szCs w:val="24"/>
        </w:rPr>
      </w:r>
    </w:p>
    <w:p>
      <w:pPr>
        <w:pStyle w:val="Normal"/>
        <w:spacing w:lineRule="auto" w:line="240" w:before="0" w:after="0"/>
        <w:jc w:val="center"/>
        <w:rPr>
          <w:rFonts w:ascii="Arial" w:hAnsi="Arial" w:cs="Arial"/>
          <w:b/>
          <w:b/>
          <w:bCs/>
          <w:color w:val="000000"/>
          <w:szCs w:val="24"/>
        </w:rPr>
      </w:pPr>
      <w:r>
        <w:rPr>
          <w:rFonts w:cs="Arial" w:ascii="Arial" w:hAnsi="Arial"/>
          <w:b/>
          <w:bCs/>
          <w:color w:val="000000"/>
          <w:szCs w:val="24"/>
        </w:rPr>
        <w:t>V.</w:t>
      </w:r>
    </w:p>
    <w:p>
      <w:pPr>
        <w:pStyle w:val="Normal"/>
        <w:spacing w:lineRule="auto" w:line="240" w:before="0" w:after="0"/>
        <w:jc w:val="center"/>
        <w:rPr>
          <w:rFonts w:ascii="Arial" w:hAnsi="Arial" w:cs="Arial"/>
          <w:b/>
          <w:b/>
          <w:bCs/>
          <w:color w:val="000000"/>
          <w:szCs w:val="24"/>
        </w:rPr>
      </w:pPr>
      <w:r>
        <w:rPr>
          <w:rFonts w:cs="Arial" w:ascii="Arial" w:hAnsi="Arial"/>
          <w:b/>
          <w:bCs/>
          <w:color w:val="000000"/>
          <w:szCs w:val="24"/>
        </w:rPr>
        <w:t>Podmínky pronájmu</w:t>
      </w:r>
    </w:p>
    <w:p>
      <w:pPr>
        <w:pStyle w:val="Normal"/>
        <w:spacing w:lineRule="auto" w:line="240" w:before="0" w:after="0"/>
        <w:rPr>
          <w:rFonts w:ascii="Arial" w:hAnsi="Arial" w:cs="Arial"/>
          <w:b/>
          <w:b/>
          <w:bCs/>
          <w:color w:val="000000"/>
          <w:szCs w:val="24"/>
        </w:rPr>
      </w:pPr>
      <w:r>
        <w:rPr>
          <w:rFonts w:cs="Arial" w:ascii="Arial" w:hAnsi="Arial"/>
          <w:b/>
          <w:bCs/>
          <w:color w:val="000000"/>
          <w:szCs w:val="24"/>
        </w:rPr>
      </w:r>
    </w:p>
    <w:p>
      <w:pPr>
        <w:pStyle w:val="ListParagraph"/>
        <w:numPr>
          <w:ilvl w:val="0"/>
          <w:numId w:val="12"/>
        </w:numPr>
        <w:spacing w:lineRule="auto" w:line="240" w:before="0" w:after="0"/>
        <w:ind w:left="426" w:hanging="360"/>
        <w:contextualSpacing/>
        <w:jc w:val="both"/>
        <w:rPr>
          <w:rFonts w:ascii="Arial" w:hAnsi="Arial" w:cs="Arial"/>
          <w:color w:val="000000"/>
          <w:szCs w:val="24"/>
        </w:rPr>
      </w:pPr>
      <w:r>
        <w:rPr>
          <w:rFonts w:cs="Arial" w:ascii="Arial" w:hAnsi="Arial"/>
          <w:color w:val="000000"/>
          <w:szCs w:val="24"/>
        </w:rPr>
        <w:t>Sběrné nádoby pronajaté zhotovitelem je objednatel oprávněn používat pouze a jen pro účely ukládání odpadu nebo předem dohodnuté.</w:t>
      </w:r>
    </w:p>
    <w:p>
      <w:pPr>
        <w:pStyle w:val="ListParagraph"/>
        <w:numPr>
          <w:ilvl w:val="0"/>
          <w:numId w:val="12"/>
        </w:numPr>
        <w:spacing w:lineRule="auto" w:line="240" w:before="0" w:after="0"/>
        <w:ind w:left="426" w:hanging="360"/>
        <w:contextualSpacing/>
        <w:jc w:val="both"/>
        <w:rPr>
          <w:rFonts w:ascii="Arial" w:hAnsi="Arial" w:cs="Arial"/>
          <w:color w:val="000000"/>
          <w:szCs w:val="24"/>
        </w:rPr>
      </w:pPr>
      <w:r>
        <w:rPr>
          <w:rFonts w:cs="Arial" w:ascii="Arial" w:hAnsi="Arial"/>
          <w:color w:val="000000"/>
          <w:szCs w:val="24"/>
        </w:rPr>
        <w:t>Není-li stanoveno jinak, je pronájem zařízení sjednán na dobu trvání této smlouvy.</w:t>
      </w:r>
    </w:p>
    <w:p>
      <w:pPr>
        <w:pStyle w:val="ListParagraph"/>
        <w:numPr>
          <w:ilvl w:val="0"/>
          <w:numId w:val="12"/>
        </w:numPr>
        <w:spacing w:lineRule="auto" w:line="240" w:before="0" w:after="0"/>
        <w:ind w:left="426" w:hanging="360"/>
        <w:contextualSpacing/>
        <w:rPr>
          <w:rFonts w:ascii="Arial" w:hAnsi="Arial" w:cs="Arial"/>
          <w:color w:val="000000"/>
          <w:szCs w:val="24"/>
        </w:rPr>
      </w:pPr>
      <w:r>
        <w:rPr>
          <w:rFonts w:cs="Arial" w:ascii="Arial" w:hAnsi="Arial"/>
          <w:color w:val="000000"/>
          <w:szCs w:val="24"/>
        </w:rPr>
        <w:t xml:space="preserve">Zhotovitel je povinen udržovat pronajaté sběrné nádoby v dobrém technickém stavu. </w:t>
      </w:r>
    </w:p>
    <w:p>
      <w:pPr>
        <w:pStyle w:val="ListParagraph"/>
        <w:numPr>
          <w:ilvl w:val="0"/>
          <w:numId w:val="12"/>
        </w:numPr>
        <w:spacing w:lineRule="auto" w:line="240" w:before="0" w:after="0"/>
        <w:ind w:left="426" w:hanging="360"/>
        <w:contextualSpacing/>
        <w:jc w:val="both"/>
        <w:rPr>
          <w:rFonts w:ascii="Arial" w:hAnsi="Arial" w:cs="Arial"/>
          <w:color w:val="000000"/>
          <w:szCs w:val="24"/>
        </w:rPr>
      </w:pPr>
      <w:r>
        <w:rPr>
          <w:rFonts w:cs="Arial" w:ascii="Arial" w:hAnsi="Arial"/>
          <w:color w:val="000000"/>
          <w:szCs w:val="24"/>
        </w:rPr>
        <w:t>Po uplynutí pronájmu musí být pronajaté zařízení předáno zhotoviteli bez znehodnocení či nadměrného opotřebení, které neodpovídá povaze určení věci. Za znehodnocení či nadměrné opotřebení pronajatých nádob se nepovažuje poškození vzniklé činností zhotovitele (zejména opotřebení pohybových částí nádob, koleček, madel apod.).</w:t>
      </w:r>
    </w:p>
    <w:p>
      <w:pPr>
        <w:pStyle w:val="ListParagraph"/>
        <w:numPr>
          <w:ilvl w:val="0"/>
          <w:numId w:val="12"/>
        </w:numPr>
        <w:spacing w:lineRule="auto" w:line="240" w:before="0" w:after="0"/>
        <w:ind w:left="426" w:hanging="360"/>
        <w:contextualSpacing/>
        <w:jc w:val="both"/>
        <w:rPr>
          <w:rFonts w:ascii="Arial" w:hAnsi="Arial" w:cs="Arial"/>
          <w:color w:val="000000"/>
          <w:szCs w:val="24"/>
        </w:rPr>
      </w:pPr>
      <w:r>
        <w:rPr>
          <w:rFonts w:cs="Arial" w:ascii="Arial" w:hAnsi="Arial"/>
          <w:color w:val="000000"/>
          <w:szCs w:val="24"/>
        </w:rPr>
        <w:t>Zhotovitel je povinen sledovat provozní stav nádob a v případě poškození nádoby zajistit neprodleně opravu nebo výměnu na vlastní náklady. Dále je zhotovitel povinen zajistit opravu nebo výměnu při obsluze poškozených nádob na odpady do 3 pracovních dnů ode dne zjištění závady nebo na základě písemného požadavku objednatele.</w:t>
      </w:r>
    </w:p>
    <w:p>
      <w:pPr>
        <w:pStyle w:val="ListParagraph"/>
        <w:numPr>
          <w:ilvl w:val="0"/>
          <w:numId w:val="12"/>
        </w:numPr>
        <w:spacing w:lineRule="auto" w:line="240" w:before="0" w:after="0"/>
        <w:ind w:left="426" w:hanging="360"/>
        <w:contextualSpacing/>
        <w:jc w:val="both"/>
        <w:rPr>
          <w:rFonts w:ascii="Arial" w:hAnsi="Arial" w:cs="Arial"/>
          <w:color w:val="000000"/>
          <w:szCs w:val="24"/>
        </w:rPr>
      </w:pPr>
      <w:r>
        <w:rPr>
          <w:rFonts w:cs="Arial" w:ascii="Arial" w:hAnsi="Arial"/>
          <w:color w:val="000000"/>
          <w:szCs w:val="24"/>
        </w:rPr>
        <w:t>Zhotovitel je povinen po dobu platnosti této smlouvy, mít uzavřenou pojistnou smlouvu na pronajaté odpadové nádoby na případy zcizení, vandalismu a živelných pohrom. Při každém jednotlivém případu pojistného plnění, je objednatel povinen předat zhotoviteli zápis o šetření vyhotovený Policií České republiky. Zhotovitel je povinen zajistit opravu nebo výměnu, či náhradu takto poškozené, zničené, či zcizené odpadové nádoby do 3 pracovních dnů ode dne zjištění škodní události nebo na základě písemného požadavku objednatele.</w:t>
      </w:r>
    </w:p>
    <w:p>
      <w:pPr>
        <w:pStyle w:val="ListParagraph"/>
        <w:numPr>
          <w:ilvl w:val="0"/>
          <w:numId w:val="12"/>
        </w:numPr>
        <w:spacing w:lineRule="auto" w:line="240" w:before="0" w:after="0"/>
        <w:ind w:left="426" w:hanging="360"/>
        <w:contextualSpacing/>
        <w:jc w:val="both"/>
        <w:rPr>
          <w:rFonts w:ascii="Arial" w:hAnsi="Arial" w:cs="Arial"/>
          <w:color w:val="000000"/>
          <w:szCs w:val="24"/>
        </w:rPr>
      </w:pPr>
      <w:r>
        <w:rPr>
          <w:rFonts w:cs="Arial" w:ascii="Arial" w:hAnsi="Arial"/>
          <w:color w:val="000000"/>
          <w:szCs w:val="24"/>
        </w:rPr>
        <w:t>Zhotovitel je povinen provádět minimálně 1x ročně vnější i vnitřní vyčištění přistavených nádob o objemu 1100 l a vyšší, včetně desinfekce.</w:t>
      </w:r>
    </w:p>
    <w:p>
      <w:pPr>
        <w:pStyle w:val="ListParagraph"/>
        <w:numPr>
          <w:ilvl w:val="0"/>
          <w:numId w:val="12"/>
        </w:numPr>
        <w:spacing w:lineRule="auto" w:line="240" w:before="0" w:after="0"/>
        <w:ind w:left="426" w:hanging="360"/>
        <w:contextualSpacing/>
        <w:jc w:val="both"/>
        <w:rPr>
          <w:rFonts w:ascii="Arial" w:hAnsi="Arial" w:cs="Arial"/>
          <w:b/>
          <w:b/>
          <w:bCs/>
          <w:color w:val="000000"/>
          <w:szCs w:val="24"/>
        </w:rPr>
      </w:pPr>
      <w:r>
        <w:rPr>
          <w:rFonts w:cs="Arial" w:ascii="Arial" w:hAnsi="Arial"/>
          <w:color w:val="000000"/>
          <w:szCs w:val="24"/>
        </w:rPr>
        <w:t>O předání nádob do nájmu se pořídí předávací protokol potvrzený zástupci objednatele a zhotovitele. Cena za pronájem nádob je součástí ceny dle čl. VI, odst. 1. této smlouvy.</w:t>
      </w:r>
    </w:p>
    <w:p>
      <w:pPr>
        <w:pStyle w:val="Normal"/>
        <w:rPr>
          <w:rFonts w:ascii="Arial" w:hAnsi="Arial" w:cs="Arial"/>
          <w:b/>
          <w:b/>
          <w:bCs/>
          <w:color w:val="000000"/>
          <w:szCs w:val="24"/>
        </w:rPr>
      </w:pPr>
      <w:r>
        <w:rPr>
          <w:rFonts w:cs="Arial" w:ascii="Arial" w:hAnsi="Arial"/>
          <w:b/>
          <w:bCs/>
          <w:color w:val="000000"/>
          <w:szCs w:val="24"/>
        </w:rPr>
      </w:r>
    </w:p>
    <w:p>
      <w:pPr>
        <w:pStyle w:val="Normal"/>
        <w:spacing w:lineRule="auto" w:line="240" w:before="0" w:after="0"/>
        <w:jc w:val="center"/>
        <w:rPr>
          <w:rFonts w:ascii="Arial" w:hAnsi="Arial" w:cs="Arial"/>
          <w:b/>
          <w:b/>
          <w:bCs/>
          <w:color w:val="000000"/>
          <w:szCs w:val="24"/>
        </w:rPr>
      </w:pPr>
      <w:r>
        <w:rPr>
          <w:rFonts w:cs="Arial" w:ascii="Arial" w:hAnsi="Arial"/>
          <w:b/>
          <w:bCs/>
          <w:color w:val="000000"/>
          <w:szCs w:val="24"/>
        </w:rPr>
      </w:r>
    </w:p>
    <w:p>
      <w:pPr>
        <w:pStyle w:val="Normal"/>
        <w:spacing w:lineRule="auto" w:line="240" w:before="0" w:after="0"/>
        <w:jc w:val="center"/>
        <w:rPr>
          <w:rFonts w:ascii="Arial" w:hAnsi="Arial" w:cs="Arial"/>
          <w:b/>
          <w:b/>
          <w:bCs/>
          <w:color w:val="000000"/>
          <w:szCs w:val="24"/>
        </w:rPr>
      </w:pPr>
      <w:r>
        <w:rPr>
          <w:rFonts w:cs="Arial" w:ascii="Arial" w:hAnsi="Arial"/>
          <w:b/>
          <w:bCs/>
          <w:color w:val="000000"/>
          <w:szCs w:val="24"/>
        </w:rPr>
        <w:t>VI.</w:t>
      </w:r>
    </w:p>
    <w:p>
      <w:pPr>
        <w:pStyle w:val="Normal"/>
        <w:spacing w:lineRule="auto" w:line="240" w:before="0" w:after="0"/>
        <w:jc w:val="center"/>
        <w:rPr>
          <w:rFonts w:ascii="Arial" w:hAnsi="Arial" w:cs="Arial"/>
          <w:b/>
          <w:b/>
          <w:bCs/>
          <w:color w:val="000000"/>
          <w:szCs w:val="24"/>
        </w:rPr>
      </w:pPr>
      <w:r>
        <w:rPr>
          <w:rFonts w:cs="Arial" w:ascii="Arial" w:hAnsi="Arial"/>
          <w:b/>
          <w:bCs/>
          <w:color w:val="000000"/>
          <w:szCs w:val="24"/>
        </w:rPr>
        <w:t>Cena, způsob jejího stanovení a platební podmínky</w:t>
      </w:r>
    </w:p>
    <w:p>
      <w:pPr>
        <w:pStyle w:val="Normal"/>
        <w:spacing w:lineRule="auto" w:line="240" w:before="0" w:after="0"/>
        <w:jc w:val="center"/>
        <w:rPr>
          <w:rFonts w:ascii="Arial" w:hAnsi="Arial" w:cs="Arial"/>
          <w:b/>
          <w:b/>
          <w:bCs/>
          <w:color w:val="000000"/>
          <w:szCs w:val="24"/>
        </w:rPr>
      </w:pPr>
      <w:r>
        <w:rPr>
          <w:rFonts w:cs="Arial" w:ascii="Arial" w:hAnsi="Arial"/>
          <w:b/>
          <w:bCs/>
          <w:color w:val="000000"/>
          <w:szCs w:val="24"/>
        </w:rPr>
      </w:r>
    </w:p>
    <w:p>
      <w:pPr>
        <w:pStyle w:val="ListParagraph"/>
        <w:numPr>
          <w:ilvl w:val="0"/>
          <w:numId w:val="5"/>
        </w:numPr>
        <w:spacing w:lineRule="auto" w:line="240" w:before="0" w:after="0"/>
        <w:ind w:left="426" w:hanging="426"/>
        <w:contextualSpacing/>
        <w:jc w:val="both"/>
        <w:rPr>
          <w:rFonts w:ascii="Arial" w:hAnsi="Arial" w:cs="Arial"/>
          <w:color w:val="000000"/>
          <w:szCs w:val="24"/>
        </w:rPr>
      </w:pPr>
      <w:r>
        <w:rPr>
          <w:rFonts w:cs="Arial" w:ascii="Arial" w:hAnsi="Arial"/>
          <w:color w:val="000000"/>
          <w:szCs w:val="24"/>
        </w:rPr>
        <w:t>Jednotkové ceny činí:</w:t>
      </w:r>
    </w:p>
    <w:p>
      <w:pPr>
        <w:pStyle w:val="ListParagraph"/>
        <w:spacing w:lineRule="auto" w:line="240" w:before="0" w:after="0"/>
        <w:ind w:left="426" w:hanging="0"/>
        <w:contextualSpacing/>
        <w:rPr>
          <w:rFonts w:ascii="Arial" w:hAnsi="Arial" w:cs="Arial"/>
          <w:color w:val="000000"/>
          <w:szCs w:val="24"/>
        </w:rPr>
      </w:pPr>
      <w:r>
        <w:rPr>
          <w:rFonts w:cs="Arial" w:ascii="Arial" w:hAnsi="Arial"/>
          <w:color w:val="000000"/>
          <w:szCs w:val="24"/>
        </w:rPr>
      </w:r>
    </w:p>
    <w:p>
      <w:pPr>
        <w:pStyle w:val="ListParagraph"/>
        <w:spacing w:lineRule="auto" w:line="240" w:before="0" w:after="0"/>
        <w:ind w:left="426" w:hanging="0"/>
        <w:contextualSpacing/>
        <w:rPr>
          <w:rFonts w:ascii="Arial" w:hAnsi="Arial" w:cs="Arial"/>
          <w:color w:val="000000"/>
          <w:szCs w:val="24"/>
        </w:rPr>
      </w:pPr>
      <w:r>
        <w:rPr>
          <w:rFonts w:cs="Arial" w:ascii="Arial" w:hAnsi="Arial"/>
          <w:color w:val="000000"/>
          <w:szCs w:val="24"/>
        </w:rPr>
        <w:t xml:space="preserve">a) Směsný komunální odpad: </w:t>
      </w:r>
    </w:p>
    <w:p>
      <w:pPr>
        <w:pStyle w:val="ListParagraph"/>
        <w:spacing w:lineRule="auto" w:line="240" w:before="0" w:after="0"/>
        <w:ind w:left="426" w:hanging="0"/>
        <w:contextualSpacing/>
        <w:rPr>
          <w:rFonts w:ascii="Arial" w:hAnsi="Arial" w:cs="Arial"/>
          <w:color w:val="000000"/>
          <w:szCs w:val="24"/>
        </w:rPr>
      </w:pPr>
      <w:r>
        <w:rPr>
          <w:rFonts w:cs="Arial" w:ascii="Arial" w:hAnsi="Arial"/>
          <w:color w:val="000000"/>
          <w:szCs w:val="24"/>
        </w:rPr>
      </w:r>
    </w:p>
    <w:tbl>
      <w:tblPr>
        <w:tblW w:w="8783" w:type="dxa"/>
        <w:jc w:val="left"/>
        <w:tblInd w:w="27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65" w:type="dxa"/>
          <w:bottom w:w="0" w:type="dxa"/>
          <w:right w:w="70" w:type="dxa"/>
        </w:tblCellMar>
        <w:tblLook w:noVBand="1" w:val="04a0" w:noHBand="0" w:lastColumn="0" w:firstColumn="1" w:lastRow="0" w:firstRow="1"/>
      </w:tblPr>
      <w:tblGrid>
        <w:gridCol w:w="3260"/>
        <w:gridCol w:w="3686"/>
        <w:gridCol w:w="1837"/>
      </w:tblGrid>
      <w:tr>
        <w:trPr>
          <w:trHeight w:val="300" w:hRule="atLeast"/>
        </w:trPr>
        <w:tc>
          <w:tcPr>
            <w:tcW w:w="3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pacing w:lineRule="auto" w:line="240" w:before="0" w:after="0"/>
              <w:jc w:val="center"/>
              <w:rPr>
                <w:rFonts w:ascii="Arial" w:hAnsi="Arial" w:eastAsia="Times New Roman" w:cs="Arial"/>
                <w:color w:val="000000"/>
                <w:sz w:val="18"/>
                <w:szCs w:val="18"/>
                <w:lang w:eastAsia="cs-CZ"/>
              </w:rPr>
            </w:pPr>
            <w:r>
              <w:rPr>
                <w:rFonts w:eastAsia="Times New Roman" w:cs="Arial" w:ascii="Arial" w:hAnsi="Arial"/>
                <w:color w:val="000000"/>
                <w:sz w:val="18"/>
                <w:szCs w:val="18"/>
                <w:lang w:eastAsia="cs-CZ"/>
              </w:rPr>
              <w:t>Nádoba</w:t>
            </w:r>
          </w:p>
        </w:tc>
        <w:tc>
          <w:tcPr>
            <w:tcW w:w="3686"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Arial" w:hAnsi="Arial" w:eastAsia="Times New Roman" w:cs="Arial"/>
                <w:color w:val="000000"/>
                <w:sz w:val="18"/>
                <w:szCs w:val="18"/>
                <w:lang w:eastAsia="cs-CZ"/>
              </w:rPr>
            </w:pPr>
            <w:r>
              <w:rPr>
                <w:rFonts w:eastAsia="Times New Roman" w:cs="Arial" w:ascii="Arial" w:hAnsi="Arial"/>
                <w:color w:val="000000"/>
                <w:sz w:val="18"/>
                <w:szCs w:val="18"/>
                <w:lang w:eastAsia="cs-CZ"/>
              </w:rPr>
              <w:t>Četnost výsypu</w:t>
            </w:r>
          </w:p>
        </w:tc>
        <w:tc>
          <w:tcPr>
            <w:tcW w:w="1837"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rFonts w:ascii="Arial" w:hAnsi="Arial" w:eastAsia="Times New Roman" w:cs="Arial"/>
                <w:color w:val="000000"/>
                <w:sz w:val="18"/>
                <w:szCs w:val="18"/>
                <w:lang w:eastAsia="cs-CZ"/>
              </w:rPr>
            </w:pPr>
            <w:r>
              <w:rPr>
                <w:rFonts w:eastAsia="Times New Roman" w:cs="Arial" w:ascii="Arial" w:hAnsi="Arial"/>
                <w:color w:val="000000"/>
                <w:sz w:val="18"/>
                <w:szCs w:val="18"/>
                <w:lang w:eastAsia="cs-CZ"/>
              </w:rPr>
              <w:t>Cena za jednotku v Kč bez DPH</w:t>
            </w:r>
          </w:p>
        </w:tc>
      </w:tr>
      <w:tr>
        <w:trPr>
          <w:trHeight w:val="300" w:hRule="atLeast"/>
        </w:trPr>
        <w:tc>
          <w:tcPr>
            <w:tcW w:w="3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pacing w:lineRule="auto" w:line="240" w:before="0" w:after="0"/>
              <w:rPr>
                <w:rFonts w:ascii="Arial" w:hAnsi="Arial" w:eastAsia="Times New Roman" w:cs="Arial"/>
                <w:color w:val="000000"/>
                <w:sz w:val="18"/>
                <w:szCs w:val="18"/>
                <w:lang w:eastAsia="cs-CZ"/>
              </w:rPr>
            </w:pPr>
            <w:r>
              <w:rPr>
                <w:rFonts w:eastAsia="Times New Roman" w:cs="Arial" w:ascii="Arial" w:hAnsi="Arial"/>
                <w:color w:val="000000"/>
                <w:sz w:val="18"/>
                <w:szCs w:val="18"/>
                <w:lang w:eastAsia="cs-CZ"/>
              </w:rPr>
              <w:t>110/120 l bez pronájmu nádoby</w:t>
            </w:r>
          </w:p>
        </w:tc>
        <w:tc>
          <w:tcPr>
            <w:tcW w:w="3686"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Arial" w:hAnsi="Arial" w:eastAsia="Times New Roman" w:cs="Arial"/>
                <w:color w:val="000000"/>
                <w:sz w:val="18"/>
                <w:szCs w:val="18"/>
                <w:lang w:eastAsia="cs-CZ"/>
              </w:rPr>
            </w:pPr>
            <w:r>
              <w:rPr>
                <w:rFonts w:eastAsia="Times New Roman" w:cs="Arial" w:ascii="Arial" w:hAnsi="Arial"/>
                <w:color w:val="000000"/>
                <w:sz w:val="18"/>
                <w:szCs w:val="18"/>
                <w:lang w:eastAsia="cs-CZ"/>
              </w:rPr>
              <w:t xml:space="preserve">1 x 14 dnů </w:t>
            </w:r>
          </w:p>
        </w:tc>
        <w:tc>
          <w:tcPr>
            <w:tcW w:w="1837"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Arial" w:hAnsi="Arial" w:eastAsia="Times New Roman" w:cs="Arial"/>
                <w:color w:val="000000"/>
                <w:sz w:val="18"/>
                <w:szCs w:val="18"/>
                <w:lang w:eastAsia="cs-CZ"/>
              </w:rPr>
            </w:pPr>
            <w:r>
              <w:rPr>
                <w:rFonts w:eastAsia="Times New Roman" w:cs="Arial" w:ascii="Arial" w:hAnsi="Arial"/>
                <w:color w:val="000000"/>
                <w:sz w:val="18"/>
                <w:szCs w:val="18"/>
                <w:lang w:eastAsia="cs-CZ"/>
              </w:rPr>
            </w:r>
          </w:p>
        </w:tc>
      </w:tr>
      <w:tr>
        <w:trPr>
          <w:trHeight w:val="285" w:hRule="atLeast"/>
        </w:trPr>
        <w:tc>
          <w:tcPr>
            <w:tcW w:w="3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pacing w:lineRule="auto" w:line="240" w:before="0" w:after="0"/>
              <w:rPr>
                <w:rFonts w:ascii="Arial" w:hAnsi="Arial" w:eastAsia="Times New Roman" w:cs="Arial"/>
                <w:color w:val="000000"/>
                <w:sz w:val="18"/>
                <w:szCs w:val="18"/>
                <w:lang w:eastAsia="cs-CZ"/>
              </w:rPr>
            </w:pPr>
            <w:r>
              <w:rPr>
                <w:rFonts w:eastAsia="Times New Roman" w:cs="Arial" w:ascii="Arial" w:hAnsi="Arial"/>
                <w:color w:val="000000"/>
                <w:sz w:val="18"/>
                <w:szCs w:val="18"/>
                <w:lang w:eastAsia="cs-CZ"/>
              </w:rPr>
              <w:t>110/120 l bez pronájmu nádoby</w:t>
            </w:r>
          </w:p>
        </w:tc>
        <w:tc>
          <w:tcPr>
            <w:tcW w:w="3686"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Arial" w:hAnsi="Arial" w:eastAsia="Times New Roman" w:cs="Arial"/>
                <w:color w:val="000000"/>
                <w:sz w:val="18"/>
                <w:szCs w:val="18"/>
                <w:lang w:eastAsia="cs-CZ"/>
              </w:rPr>
            </w:pPr>
            <w:r>
              <w:rPr>
                <w:rFonts w:eastAsia="Times New Roman" w:cs="Arial" w:ascii="Arial" w:hAnsi="Arial"/>
                <w:color w:val="000000"/>
                <w:sz w:val="18"/>
                <w:szCs w:val="18"/>
                <w:lang w:eastAsia="cs-CZ"/>
              </w:rPr>
              <w:t xml:space="preserve">1 x 14 dnů jen v období 1.5. - 31. 10. </w:t>
            </w:r>
          </w:p>
        </w:tc>
        <w:tc>
          <w:tcPr>
            <w:tcW w:w="1837"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Arial" w:hAnsi="Arial" w:eastAsia="Times New Roman" w:cs="Arial"/>
                <w:color w:val="000000"/>
                <w:sz w:val="18"/>
                <w:szCs w:val="18"/>
                <w:lang w:eastAsia="cs-CZ"/>
              </w:rPr>
            </w:pPr>
            <w:r>
              <w:rPr>
                <w:rFonts w:eastAsia="Times New Roman" w:cs="Arial" w:ascii="Arial" w:hAnsi="Arial"/>
                <w:color w:val="000000"/>
                <w:sz w:val="18"/>
                <w:szCs w:val="18"/>
                <w:lang w:eastAsia="cs-CZ"/>
              </w:rPr>
            </w:r>
          </w:p>
        </w:tc>
      </w:tr>
      <w:tr>
        <w:trPr>
          <w:trHeight w:val="285" w:hRule="atLeast"/>
        </w:trPr>
        <w:tc>
          <w:tcPr>
            <w:tcW w:w="3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pacing w:lineRule="auto" w:line="240" w:before="0" w:after="0"/>
              <w:rPr>
                <w:rFonts w:ascii="Arial" w:hAnsi="Arial" w:eastAsia="Times New Roman" w:cs="Arial"/>
                <w:color w:val="000000"/>
                <w:sz w:val="18"/>
                <w:szCs w:val="18"/>
                <w:lang w:eastAsia="cs-CZ"/>
              </w:rPr>
            </w:pPr>
            <w:r>
              <w:rPr>
                <w:rFonts w:eastAsia="Times New Roman" w:cs="Arial" w:ascii="Arial" w:hAnsi="Arial"/>
                <w:color w:val="000000"/>
                <w:sz w:val="18"/>
                <w:szCs w:val="18"/>
                <w:lang w:eastAsia="cs-CZ"/>
              </w:rPr>
              <w:t>240 l bez pronájmu nádoby</w:t>
            </w:r>
          </w:p>
        </w:tc>
        <w:tc>
          <w:tcPr>
            <w:tcW w:w="36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pacing w:lineRule="auto" w:line="240" w:before="0" w:after="0"/>
              <w:rPr>
                <w:rFonts w:ascii="Arial" w:hAnsi="Arial" w:eastAsia="Times New Roman" w:cs="Arial"/>
                <w:color w:val="000000"/>
                <w:sz w:val="18"/>
                <w:szCs w:val="18"/>
                <w:lang w:eastAsia="cs-CZ"/>
              </w:rPr>
            </w:pPr>
            <w:r>
              <w:rPr>
                <w:rFonts w:eastAsia="Times New Roman" w:cs="Arial" w:ascii="Arial" w:hAnsi="Arial"/>
                <w:color w:val="000000"/>
                <w:sz w:val="18"/>
                <w:szCs w:val="18"/>
                <w:lang w:eastAsia="cs-CZ"/>
              </w:rPr>
              <w:t xml:space="preserve">1 x 14 dnů </w:t>
            </w:r>
          </w:p>
        </w:tc>
        <w:tc>
          <w:tcPr>
            <w:tcW w:w="18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lineRule="auto" w:line="240" w:before="0" w:after="0"/>
              <w:rPr>
                <w:rFonts w:ascii="Arial" w:hAnsi="Arial" w:eastAsia="Times New Roman" w:cs="Arial"/>
                <w:color w:val="000000"/>
                <w:sz w:val="18"/>
                <w:szCs w:val="18"/>
                <w:lang w:eastAsia="cs-CZ"/>
              </w:rPr>
            </w:pPr>
            <w:r>
              <w:rPr>
                <w:rFonts w:eastAsia="Times New Roman" w:cs="Arial" w:ascii="Arial" w:hAnsi="Arial"/>
                <w:color w:val="000000"/>
                <w:sz w:val="18"/>
                <w:szCs w:val="18"/>
                <w:lang w:eastAsia="cs-CZ"/>
              </w:rPr>
            </w:r>
          </w:p>
        </w:tc>
      </w:tr>
      <w:tr>
        <w:trPr>
          <w:trHeight w:val="285" w:hRule="atLeast"/>
        </w:trPr>
        <w:tc>
          <w:tcPr>
            <w:tcW w:w="3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pacing w:lineRule="auto" w:line="240" w:before="0" w:after="0"/>
              <w:rPr>
                <w:rFonts w:ascii="Arial" w:hAnsi="Arial" w:eastAsia="Times New Roman" w:cs="Arial"/>
                <w:color w:val="000000"/>
                <w:sz w:val="18"/>
                <w:szCs w:val="18"/>
                <w:lang w:eastAsia="cs-CZ"/>
              </w:rPr>
            </w:pPr>
            <w:r>
              <w:rPr>
                <w:rFonts w:eastAsia="Times New Roman" w:cs="Arial" w:ascii="Arial" w:hAnsi="Arial"/>
                <w:color w:val="000000"/>
                <w:sz w:val="18"/>
                <w:szCs w:val="18"/>
                <w:lang w:eastAsia="cs-CZ"/>
              </w:rPr>
              <w:t>120 l odpadové pytle, vč. dodání</w:t>
            </w:r>
          </w:p>
        </w:tc>
        <w:tc>
          <w:tcPr>
            <w:tcW w:w="36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pacing w:lineRule="auto" w:line="240" w:before="0" w:after="0"/>
              <w:rPr>
                <w:rFonts w:ascii="Arial" w:hAnsi="Arial" w:eastAsia="Times New Roman" w:cs="Arial"/>
                <w:color w:val="000000"/>
                <w:sz w:val="18"/>
                <w:szCs w:val="18"/>
                <w:lang w:eastAsia="cs-CZ"/>
              </w:rPr>
            </w:pPr>
            <w:r>
              <w:rPr>
                <w:rFonts w:eastAsia="Times New Roman" w:cs="Arial" w:ascii="Arial" w:hAnsi="Arial"/>
                <w:color w:val="000000"/>
                <w:sz w:val="18"/>
                <w:szCs w:val="18"/>
                <w:lang w:eastAsia="cs-CZ"/>
              </w:rPr>
              <w:t>1 x 14 dnů</w:t>
            </w:r>
          </w:p>
        </w:tc>
        <w:tc>
          <w:tcPr>
            <w:tcW w:w="18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lineRule="auto" w:line="240" w:before="0" w:after="0"/>
              <w:rPr>
                <w:rFonts w:ascii="Arial" w:hAnsi="Arial" w:eastAsia="Times New Roman" w:cs="Arial"/>
                <w:color w:val="000000"/>
                <w:sz w:val="18"/>
                <w:szCs w:val="18"/>
                <w:lang w:eastAsia="cs-CZ"/>
              </w:rPr>
            </w:pPr>
            <w:r>
              <w:rPr>
                <w:rFonts w:eastAsia="Times New Roman" w:cs="Arial" w:ascii="Arial" w:hAnsi="Arial"/>
                <w:color w:val="000000"/>
                <w:sz w:val="18"/>
                <w:szCs w:val="18"/>
                <w:lang w:eastAsia="cs-CZ"/>
              </w:rPr>
            </w:r>
          </w:p>
        </w:tc>
      </w:tr>
      <w:tr>
        <w:trPr>
          <w:trHeight w:val="285" w:hRule="atLeast"/>
        </w:trPr>
        <w:tc>
          <w:tcPr>
            <w:tcW w:w="3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pacing w:lineRule="auto" w:line="240" w:before="0" w:after="0"/>
              <w:rPr>
                <w:rFonts w:ascii="Arial" w:hAnsi="Arial" w:eastAsia="Times New Roman" w:cs="Arial"/>
                <w:color w:val="000000"/>
                <w:sz w:val="18"/>
                <w:szCs w:val="18"/>
                <w:lang w:eastAsia="cs-CZ"/>
              </w:rPr>
            </w:pPr>
            <w:r>
              <w:rPr>
                <w:rFonts w:eastAsia="Times New Roman" w:cs="Arial" w:ascii="Arial" w:hAnsi="Arial"/>
                <w:color w:val="000000"/>
                <w:sz w:val="18"/>
                <w:szCs w:val="18"/>
                <w:lang w:eastAsia="cs-CZ"/>
              </w:rPr>
              <w:t>110/120 l bez pronájmu nádoby</w:t>
            </w:r>
          </w:p>
        </w:tc>
        <w:tc>
          <w:tcPr>
            <w:tcW w:w="3686"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Arial" w:hAnsi="Arial" w:eastAsia="Times New Roman" w:cs="Arial"/>
                <w:color w:val="000000"/>
                <w:sz w:val="18"/>
                <w:szCs w:val="18"/>
                <w:lang w:eastAsia="cs-CZ"/>
              </w:rPr>
            </w:pPr>
            <w:r>
              <w:rPr>
                <w:rFonts w:eastAsia="Times New Roman" w:cs="Arial" w:ascii="Arial" w:hAnsi="Arial"/>
                <w:color w:val="000000"/>
                <w:sz w:val="18"/>
                <w:szCs w:val="18"/>
                <w:lang w:eastAsia="cs-CZ"/>
              </w:rPr>
              <w:t>1 x 14 dnů - jednorázový svoz na známky</w:t>
            </w:r>
          </w:p>
        </w:tc>
        <w:tc>
          <w:tcPr>
            <w:tcW w:w="1837"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Arial" w:hAnsi="Arial" w:eastAsia="Times New Roman" w:cs="Arial"/>
                <w:color w:val="000000"/>
                <w:sz w:val="18"/>
                <w:szCs w:val="18"/>
                <w:lang w:eastAsia="cs-CZ"/>
              </w:rPr>
            </w:pPr>
            <w:r>
              <w:rPr>
                <w:rFonts w:eastAsia="Times New Roman" w:cs="Arial" w:ascii="Arial" w:hAnsi="Arial"/>
                <w:color w:val="000000"/>
                <w:sz w:val="18"/>
                <w:szCs w:val="18"/>
                <w:lang w:eastAsia="cs-CZ"/>
              </w:rPr>
            </w:r>
          </w:p>
        </w:tc>
      </w:tr>
      <w:tr>
        <w:trPr>
          <w:trHeight w:val="315" w:hRule="atLeast"/>
        </w:trPr>
        <w:tc>
          <w:tcPr>
            <w:tcW w:w="694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pacing w:lineRule="auto" w:line="240" w:before="0" w:after="0"/>
              <w:rPr>
                <w:rFonts w:ascii="Arial" w:hAnsi="Arial" w:eastAsia="Times New Roman" w:cs="Arial"/>
                <w:color w:val="000000"/>
                <w:sz w:val="18"/>
                <w:szCs w:val="18"/>
                <w:lang w:eastAsia="cs-CZ"/>
              </w:rPr>
            </w:pPr>
            <w:r>
              <w:rPr>
                <w:rFonts w:eastAsia="Times New Roman" w:cs="Arial" w:ascii="Arial" w:hAnsi="Arial"/>
                <w:color w:val="000000"/>
                <w:sz w:val="18"/>
                <w:szCs w:val="18"/>
                <w:lang w:eastAsia="cs-CZ"/>
              </w:rPr>
              <w:t>Svozové známky pro nádoby 120 l</w:t>
            </w:r>
          </w:p>
        </w:tc>
        <w:tc>
          <w:tcPr>
            <w:tcW w:w="18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lineRule="auto" w:line="240" w:before="0" w:after="0"/>
              <w:rPr>
                <w:rFonts w:ascii="Arial" w:hAnsi="Arial" w:eastAsia="Times New Roman" w:cs="Arial"/>
                <w:color w:val="000000"/>
                <w:sz w:val="18"/>
                <w:szCs w:val="18"/>
                <w:lang w:eastAsia="cs-CZ"/>
              </w:rPr>
            </w:pPr>
            <w:r>
              <w:rPr>
                <w:rFonts w:eastAsia="Times New Roman" w:cs="Arial" w:ascii="Arial" w:hAnsi="Arial"/>
                <w:color w:val="000000"/>
                <w:sz w:val="18"/>
                <w:szCs w:val="18"/>
                <w:lang w:eastAsia="cs-CZ"/>
              </w:rPr>
            </w:r>
          </w:p>
        </w:tc>
      </w:tr>
    </w:tbl>
    <w:p>
      <w:pPr>
        <w:pStyle w:val="ListParagraph"/>
        <w:spacing w:lineRule="auto" w:line="240" w:before="0" w:after="0"/>
        <w:ind w:left="426" w:hanging="0"/>
        <w:contextualSpacing/>
        <w:rPr>
          <w:rFonts w:ascii="Arial" w:hAnsi="Arial" w:cs="Arial"/>
          <w:color w:val="000000"/>
          <w:szCs w:val="24"/>
        </w:rPr>
      </w:pPr>
      <w:r>
        <w:rPr>
          <w:rFonts w:cs="Arial" w:ascii="Arial" w:hAnsi="Arial"/>
          <w:color w:val="000000"/>
          <w:szCs w:val="24"/>
        </w:rPr>
      </w:r>
    </w:p>
    <w:p>
      <w:pPr>
        <w:pStyle w:val="ListParagraph"/>
        <w:spacing w:lineRule="auto" w:line="240" w:before="0" w:after="0"/>
        <w:ind w:left="426" w:hanging="0"/>
        <w:contextualSpacing/>
        <w:rPr>
          <w:rFonts w:ascii="Arial" w:hAnsi="Arial" w:cs="Arial"/>
          <w:color w:val="000000"/>
          <w:szCs w:val="24"/>
        </w:rPr>
      </w:pPr>
      <w:r>
        <w:rPr>
          <w:rFonts w:cs="Arial" w:ascii="Arial" w:hAnsi="Arial"/>
          <w:color w:val="000000"/>
          <w:szCs w:val="24"/>
        </w:rPr>
        <w:t>b) Objemný odpad</w:t>
      </w:r>
    </w:p>
    <w:p>
      <w:pPr>
        <w:pStyle w:val="ListParagraph"/>
        <w:spacing w:lineRule="auto" w:line="240" w:before="0" w:after="0"/>
        <w:ind w:left="426" w:hanging="0"/>
        <w:contextualSpacing/>
        <w:rPr>
          <w:rFonts w:ascii="Arial" w:hAnsi="Arial" w:cs="Arial"/>
          <w:color w:val="000000"/>
          <w:szCs w:val="24"/>
        </w:rPr>
      </w:pPr>
      <w:r>
        <w:rPr>
          <w:rFonts w:cs="Arial" w:ascii="Arial" w:hAnsi="Arial"/>
          <w:color w:val="000000"/>
          <w:szCs w:val="24"/>
        </w:rPr>
      </w:r>
    </w:p>
    <w:tbl>
      <w:tblPr>
        <w:tblW w:w="8778" w:type="dxa"/>
        <w:jc w:val="left"/>
        <w:tblInd w:w="27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70" w:type="dxa"/>
          <w:bottom w:w="0" w:type="dxa"/>
          <w:right w:w="70" w:type="dxa"/>
        </w:tblCellMar>
        <w:tblLook w:noVBand="1" w:val="04a0" w:noHBand="0" w:lastColumn="0" w:firstColumn="1" w:lastRow="0" w:firstRow="1"/>
      </w:tblPr>
      <w:tblGrid>
        <w:gridCol w:w="3827"/>
        <w:gridCol w:w="2589"/>
        <w:gridCol w:w="2362"/>
      </w:tblGrid>
      <w:tr>
        <w:trPr>
          <w:trHeight w:val="300" w:hRule="atLeast"/>
        </w:trPr>
        <w:tc>
          <w:tcPr>
            <w:tcW w:w="38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spacing w:lineRule="auto" w:line="240" w:before="0" w:after="0"/>
              <w:rPr>
                <w:rFonts w:ascii="Arial" w:hAnsi="Arial" w:eastAsia="Times New Roman" w:cs="Arial"/>
                <w:color w:val="000000"/>
                <w:sz w:val="18"/>
                <w:szCs w:val="18"/>
                <w:lang w:eastAsia="cs-CZ"/>
              </w:rPr>
            </w:pPr>
            <w:r>
              <w:rPr>
                <w:rFonts w:eastAsia="Times New Roman" w:cs="Arial" w:ascii="Arial" w:hAnsi="Arial"/>
                <w:color w:val="000000"/>
                <w:sz w:val="18"/>
                <w:szCs w:val="18"/>
                <w:lang w:eastAsia="cs-CZ"/>
              </w:rPr>
              <w:t>Položka</w:t>
            </w:r>
          </w:p>
        </w:tc>
        <w:tc>
          <w:tcPr>
            <w:tcW w:w="25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spacing w:lineRule="auto" w:line="240" w:before="0" w:after="0"/>
              <w:jc w:val="center"/>
              <w:rPr>
                <w:rFonts w:ascii="Arial" w:hAnsi="Arial" w:eastAsia="Times New Roman" w:cs="Arial"/>
                <w:color w:val="000000"/>
                <w:sz w:val="18"/>
                <w:szCs w:val="18"/>
                <w:lang w:eastAsia="cs-CZ"/>
              </w:rPr>
            </w:pPr>
            <w:r>
              <w:rPr>
                <w:rFonts w:eastAsia="Times New Roman" w:cs="Arial" w:ascii="Arial" w:hAnsi="Arial"/>
                <w:color w:val="000000"/>
                <w:sz w:val="18"/>
                <w:szCs w:val="18"/>
                <w:lang w:eastAsia="cs-CZ"/>
              </w:rPr>
              <w:t>Předpokládané množství</w:t>
            </w:r>
          </w:p>
        </w:tc>
        <w:tc>
          <w:tcPr>
            <w:tcW w:w="23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spacing w:lineRule="auto" w:line="240" w:before="0" w:after="0"/>
              <w:jc w:val="center"/>
              <w:rPr>
                <w:rFonts w:ascii="Arial" w:hAnsi="Arial" w:eastAsia="Times New Roman" w:cs="Arial"/>
                <w:color w:val="000000"/>
                <w:sz w:val="18"/>
                <w:szCs w:val="18"/>
                <w:lang w:eastAsia="cs-CZ"/>
              </w:rPr>
            </w:pPr>
            <w:r>
              <w:rPr>
                <w:rFonts w:eastAsia="Times New Roman" w:cs="Arial" w:ascii="Arial" w:hAnsi="Arial"/>
                <w:color w:val="000000"/>
                <w:sz w:val="18"/>
                <w:szCs w:val="18"/>
                <w:lang w:eastAsia="cs-CZ"/>
              </w:rPr>
              <w:t>Cena za jednotku v Kč bez DPH</w:t>
            </w:r>
          </w:p>
        </w:tc>
      </w:tr>
      <w:tr>
        <w:trPr>
          <w:trHeight w:val="394" w:hRule="atLeast"/>
        </w:trPr>
        <w:tc>
          <w:tcPr>
            <w:tcW w:w="38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spacing w:lineRule="auto" w:line="240" w:before="0" w:after="0"/>
              <w:rPr>
                <w:rFonts w:ascii="Arial" w:hAnsi="Arial" w:eastAsia="Times New Roman" w:cs="Arial"/>
                <w:color w:val="000000"/>
                <w:sz w:val="18"/>
                <w:szCs w:val="18"/>
                <w:lang w:eastAsia="cs-CZ"/>
              </w:rPr>
            </w:pPr>
            <w:r>
              <w:rPr>
                <w:rFonts w:eastAsia="Times New Roman" w:cs="Arial" w:ascii="Arial" w:hAnsi="Arial"/>
                <w:color w:val="000000"/>
                <w:sz w:val="18"/>
                <w:szCs w:val="18"/>
                <w:lang w:eastAsia="cs-CZ"/>
              </w:rPr>
              <w:t>Objemný odpad</w:t>
            </w:r>
          </w:p>
        </w:tc>
        <w:tc>
          <w:tcPr>
            <w:tcW w:w="25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spacing w:lineRule="auto" w:line="240" w:before="0" w:after="0"/>
              <w:jc w:val="center"/>
              <w:rPr>
                <w:rFonts w:ascii="Arial" w:hAnsi="Arial" w:eastAsia="Times New Roman" w:cs="Arial"/>
                <w:color w:val="000000"/>
                <w:sz w:val="18"/>
                <w:szCs w:val="18"/>
                <w:lang w:eastAsia="cs-CZ"/>
              </w:rPr>
            </w:pPr>
            <w:r>
              <w:rPr>
                <w:rFonts w:eastAsia="Times New Roman" w:cs="Arial" w:ascii="Arial" w:hAnsi="Arial"/>
                <w:color w:val="000000"/>
                <w:sz w:val="18"/>
                <w:szCs w:val="18"/>
                <w:lang w:eastAsia="cs-CZ"/>
              </w:rPr>
              <w:t>3,5 t</w:t>
            </w:r>
          </w:p>
        </w:tc>
        <w:tc>
          <w:tcPr>
            <w:tcW w:w="23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spacing w:lineRule="auto" w:line="240" w:before="0" w:after="0"/>
              <w:jc w:val="center"/>
              <w:rPr>
                <w:rFonts w:ascii="Arial" w:hAnsi="Arial" w:eastAsia="Times New Roman" w:cs="Arial"/>
                <w:color w:val="000000"/>
                <w:sz w:val="18"/>
                <w:szCs w:val="18"/>
                <w:lang w:eastAsia="cs-CZ"/>
              </w:rPr>
            </w:pPr>
            <w:r>
              <w:rPr>
                <w:rFonts w:eastAsia="Times New Roman" w:cs="Arial" w:ascii="Arial" w:hAnsi="Arial"/>
                <w:color w:val="000000"/>
                <w:sz w:val="18"/>
                <w:szCs w:val="18"/>
                <w:lang w:eastAsia="cs-CZ"/>
              </w:rPr>
            </w:r>
          </w:p>
        </w:tc>
      </w:tr>
      <w:tr>
        <w:trPr>
          <w:trHeight w:val="300" w:hRule="atLeast"/>
        </w:trPr>
        <w:tc>
          <w:tcPr>
            <w:tcW w:w="38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spacing w:lineRule="auto" w:line="240" w:before="0" w:after="0"/>
              <w:rPr>
                <w:rFonts w:ascii="Arial" w:hAnsi="Arial" w:eastAsia="Times New Roman" w:cs="Arial"/>
                <w:color w:val="000000"/>
                <w:sz w:val="18"/>
                <w:szCs w:val="18"/>
                <w:lang w:eastAsia="cs-CZ"/>
              </w:rPr>
            </w:pPr>
            <w:bookmarkStart w:id="71" w:name="_GoBack"/>
            <w:bookmarkEnd w:id="71"/>
            <w:r>
              <w:rPr>
                <w:rFonts w:eastAsia="Times New Roman" w:cs="Arial" w:ascii="Arial" w:hAnsi="Arial"/>
                <w:color w:val="000000"/>
                <w:sz w:val="18"/>
                <w:szCs w:val="18"/>
                <w:lang w:eastAsia="cs-CZ"/>
              </w:rPr>
              <w:t>Pronájem velkoobjemový kontejner 9 m</w:t>
            </w:r>
            <w:r>
              <w:rPr>
                <w:rFonts w:eastAsia="Times New Roman" w:cs="Arial" w:ascii="Arial" w:hAnsi="Arial"/>
                <w:color w:val="000000"/>
                <w:sz w:val="18"/>
                <w:szCs w:val="18"/>
                <w:vertAlign w:val="superscript"/>
                <w:lang w:eastAsia="cs-CZ"/>
              </w:rPr>
              <w:t>3</w:t>
            </w:r>
          </w:p>
        </w:tc>
        <w:tc>
          <w:tcPr>
            <w:tcW w:w="25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spacing w:lineRule="auto" w:line="240" w:before="0" w:after="0"/>
              <w:jc w:val="center"/>
              <w:rPr>
                <w:rFonts w:ascii="Arial" w:hAnsi="Arial" w:eastAsia="Times New Roman" w:cs="Arial"/>
                <w:color w:val="000000"/>
                <w:sz w:val="18"/>
                <w:szCs w:val="18"/>
                <w:lang w:eastAsia="cs-CZ"/>
              </w:rPr>
            </w:pPr>
            <w:r>
              <w:rPr>
                <w:rFonts w:eastAsia="Times New Roman" w:cs="Arial" w:ascii="Arial" w:hAnsi="Arial"/>
                <w:color w:val="000000"/>
                <w:sz w:val="18"/>
                <w:szCs w:val="18"/>
                <w:lang w:eastAsia="cs-CZ"/>
              </w:rPr>
              <w:t>1</w:t>
            </w:r>
          </w:p>
        </w:tc>
        <w:tc>
          <w:tcPr>
            <w:tcW w:w="23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spacing w:lineRule="auto" w:line="240" w:before="0" w:after="0"/>
              <w:jc w:val="center"/>
              <w:rPr>
                <w:rFonts w:ascii="Arial" w:hAnsi="Arial" w:eastAsia="Times New Roman" w:cs="Arial"/>
                <w:color w:val="000000"/>
                <w:sz w:val="18"/>
                <w:szCs w:val="18"/>
                <w:lang w:eastAsia="cs-CZ"/>
              </w:rPr>
            </w:pPr>
            <w:r>
              <w:rPr>
                <w:rFonts w:eastAsia="Times New Roman" w:cs="Arial" w:ascii="Arial" w:hAnsi="Arial"/>
                <w:color w:val="000000"/>
                <w:sz w:val="18"/>
                <w:szCs w:val="18"/>
                <w:lang w:eastAsia="cs-CZ"/>
              </w:rPr>
            </w:r>
          </w:p>
        </w:tc>
      </w:tr>
    </w:tbl>
    <w:p>
      <w:pPr>
        <w:pStyle w:val="ListParagraph"/>
        <w:spacing w:lineRule="auto" w:line="240" w:before="0" w:after="0"/>
        <w:ind w:left="426" w:hanging="0"/>
        <w:contextualSpacing/>
        <w:rPr>
          <w:rFonts w:ascii="Arial" w:hAnsi="Arial" w:cs="Arial"/>
          <w:color w:val="000000"/>
          <w:szCs w:val="24"/>
        </w:rPr>
      </w:pPr>
      <w:r>
        <w:rPr>
          <w:rFonts w:cs="Arial" w:ascii="Arial" w:hAnsi="Arial"/>
          <w:color w:val="000000"/>
          <w:szCs w:val="24"/>
        </w:rPr>
      </w:r>
    </w:p>
    <w:p>
      <w:pPr>
        <w:pStyle w:val="ListParagraph"/>
        <w:spacing w:lineRule="auto" w:line="240" w:before="0" w:after="0"/>
        <w:ind w:left="426" w:hanging="0"/>
        <w:contextualSpacing/>
        <w:rPr>
          <w:rFonts w:ascii="Arial" w:hAnsi="Arial" w:cs="Arial"/>
          <w:color w:val="000000"/>
          <w:szCs w:val="24"/>
        </w:rPr>
      </w:pPr>
      <w:r>
        <w:rPr>
          <w:rFonts w:cs="Arial" w:ascii="Arial" w:hAnsi="Arial"/>
          <w:color w:val="000000"/>
          <w:szCs w:val="24"/>
        </w:rPr>
        <w:t>c) Tříděný odpad</w:t>
      </w:r>
    </w:p>
    <w:p>
      <w:pPr>
        <w:pStyle w:val="ListParagraph"/>
        <w:spacing w:lineRule="auto" w:line="240" w:before="0" w:after="0"/>
        <w:ind w:left="426" w:hanging="0"/>
        <w:contextualSpacing/>
        <w:rPr>
          <w:rFonts w:ascii="Arial" w:hAnsi="Arial" w:cs="Arial"/>
          <w:color w:val="000000"/>
          <w:szCs w:val="24"/>
        </w:rPr>
      </w:pPr>
      <w:r>
        <w:rPr>
          <w:rFonts w:cs="Arial" w:ascii="Arial" w:hAnsi="Arial"/>
          <w:color w:val="000000"/>
          <w:szCs w:val="24"/>
        </w:rPr>
      </w:r>
    </w:p>
    <w:tbl>
      <w:tblPr>
        <w:tblW w:w="8632" w:type="dxa"/>
        <w:jc w:val="left"/>
        <w:tblInd w:w="43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70" w:type="dxa"/>
          <w:bottom w:w="0" w:type="dxa"/>
          <w:right w:w="70" w:type="dxa"/>
        </w:tblCellMar>
        <w:tblLook w:noVBand="1" w:val="04a0" w:noHBand="0" w:lastColumn="0" w:firstColumn="1" w:lastRow="0" w:firstRow="1"/>
      </w:tblPr>
      <w:tblGrid>
        <w:gridCol w:w="4242"/>
        <w:gridCol w:w="1473"/>
        <w:gridCol w:w="2917"/>
      </w:tblGrid>
      <w:tr>
        <w:trPr>
          <w:trHeight w:val="285" w:hRule="atLeast"/>
        </w:trPr>
        <w:tc>
          <w:tcPr>
            <w:tcW w:w="42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spacing w:lineRule="auto" w:line="240" w:before="0" w:after="0"/>
              <w:jc w:val="center"/>
              <w:rPr>
                <w:rFonts w:ascii="Arial" w:hAnsi="Arial" w:eastAsia="Times New Roman" w:cs="Arial"/>
                <w:color w:val="000000"/>
                <w:sz w:val="18"/>
                <w:szCs w:val="18"/>
                <w:lang w:eastAsia="cs-CZ"/>
              </w:rPr>
            </w:pPr>
            <w:r>
              <w:rPr>
                <w:rFonts w:eastAsia="Times New Roman" w:cs="Arial" w:ascii="Arial" w:hAnsi="Arial"/>
                <w:color w:val="000000"/>
                <w:sz w:val="18"/>
                <w:szCs w:val="18"/>
                <w:lang w:eastAsia="cs-CZ"/>
              </w:rPr>
              <w:t>Druh odpadu</w:t>
            </w:r>
          </w:p>
        </w:tc>
        <w:tc>
          <w:tcPr>
            <w:tcW w:w="14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spacing w:lineRule="auto" w:line="240" w:before="0" w:after="0"/>
              <w:jc w:val="center"/>
              <w:rPr>
                <w:rFonts w:ascii="Arial" w:hAnsi="Arial" w:eastAsia="Times New Roman" w:cs="Arial"/>
                <w:color w:val="000000"/>
                <w:sz w:val="18"/>
                <w:szCs w:val="18"/>
                <w:lang w:eastAsia="cs-CZ"/>
              </w:rPr>
            </w:pPr>
            <w:r>
              <w:rPr>
                <w:rFonts w:eastAsia="Times New Roman" w:cs="Arial" w:ascii="Arial" w:hAnsi="Arial"/>
                <w:color w:val="000000"/>
                <w:sz w:val="18"/>
                <w:szCs w:val="18"/>
                <w:lang w:eastAsia="cs-CZ"/>
              </w:rPr>
              <w:t>Jednotka</w:t>
            </w:r>
          </w:p>
        </w:tc>
        <w:tc>
          <w:tcPr>
            <w:tcW w:w="29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spacing w:lineRule="auto" w:line="240" w:before="0" w:after="0"/>
              <w:jc w:val="center"/>
              <w:rPr>
                <w:rFonts w:ascii="Arial" w:hAnsi="Arial" w:eastAsia="Times New Roman" w:cs="Arial"/>
                <w:color w:val="000000"/>
                <w:sz w:val="18"/>
                <w:szCs w:val="18"/>
                <w:lang w:eastAsia="cs-CZ"/>
              </w:rPr>
            </w:pPr>
            <w:r>
              <w:rPr>
                <w:rFonts w:eastAsia="Times New Roman" w:cs="Arial" w:ascii="Arial" w:hAnsi="Arial"/>
                <w:color w:val="000000"/>
                <w:sz w:val="18"/>
                <w:szCs w:val="18"/>
                <w:lang w:eastAsia="cs-CZ"/>
              </w:rPr>
              <w:t>Cena za jednotku v Kč bez DPH</w:t>
            </w:r>
          </w:p>
        </w:tc>
      </w:tr>
      <w:tr>
        <w:trPr>
          <w:trHeight w:val="285" w:hRule="atLeast"/>
        </w:trPr>
        <w:tc>
          <w:tcPr>
            <w:tcW w:w="42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spacing w:lineRule="auto" w:line="240" w:before="0" w:after="0"/>
              <w:rPr>
                <w:rFonts w:ascii="Arial" w:hAnsi="Arial" w:eastAsia="Times New Roman" w:cs="Arial"/>
                <w:color w:val="000000"/>
                <w:sz w:val="18"/>
                <w:szCs w:val="18"/>
                <w:lang w:eastAsia="cs-CZ"/>
              </w:rPr>
            </w:pPr>
            <w:r>
              <w:rPr>
                <w:rFonts w:eastAsia="Times New Roman" w:cs="Arial" w:ascii="Arial" w:hAnsi="Arial"/>
                <w:color w:val="000000"/>
                <w:sz w:val="18"/>
                <w:szCs w:val="18"/>
                <w:lang w:eastAsia="cs-CZ"/>
              </w:rPr>
              <w:t>Papír</w:t>
            </w:r>
          </w:p>
        </w:tc>
        <w:tc>
          <w:tcPr>
            <w:tcW w:w="14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spacing w:lineRule="auto" w:line="240" w:before="0" w:after="0"/>
              <w:jc w:val="center"/>
              <w:rPr>
                <w:rFonts w:ascii="Arial" w:hAnsi="Arial" w:eastAsia="Times New Roman" w:cs="Arial"/>
                <w:color w:val="000000"/>
                <w:sz w:val="18"/>
                <w:szCs w:val="18"/>
                <w:lang w:eastAsia="cs-CZ"/>
              </w:rPr>
            </w:pPr>
            <w:r>
              <w:rPr>
                <w:rFonts w:eastAsia="Times New Roman" w:cs="Arial" w:ascii="Arial" w:hAnsi="Arial"/>
                <w:color w:val="000000"/>
                <w:sz w:val="18"/>
                <w:szCs w:val="18"/>
                <w:lang w:eastAsia="cs-CZ"/>
              </w:rPr>
              <w:t>tuna</w:t>
            </w:r>
          </w:p>
        </w:tc>
        <w:tc>
          <w:tcPr>
            <w:tcW w:w="29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spacing w:lineRule="auto" w:line="240" w:before="0" w:after="0"/>
              <w:jc w:val="center"/>
              <w:rPr>
                <w:rFonts w:ascii="Arial" w:hAnsi="Arial" w:eastAsia="Times New Roman" w:cs="Arial"/>
                <w:color w:val="000000"/>
                <w:sz w:val="18"/>
                <w:szCs w:val="18"/>
                <w:lang w:eastAsia="cs-CZ"/>
              </w:rPr>
            </w:pPr>
            <w:r>
              <w:rPr>
                <w:rFonts w:eastAsia="Times New Roman" w:cs="Arial" w:ascii="Arial" w:hAnsi="Arial"/>
                <w:color w:val="000000"/>
                <w:sz w:val="18"/>
                <w:szCs w:val="18"/>
                <w:lang w:eastAsia="cs-CZ"/>
              </w:rPr>
            </w:r>
          </w:p>
        </w:tc>
      </w:tr>
      <w:tr>
        <w:trPr>
          <w:trHeight w:val="315" w:hRule="atLeast"/>
        </w:trPr>
        <w:tc>
          <w:tcPr>
            <w:tcW w:w="42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spacing w:lineRule="auto" w:line="240" w:before="0" w:after="0"/>
              <w:rPr>
                <w:rFonts w:ascii="Arial" w:hAnsi="Arial" w:eastAsia="Times New Roman" w:cs="Arial"/>
                <w:color w:val="000000"/>
                <w:sz w:val="18"/>
                <w:szCs w:val="18"/>
                <w:lang w:eastAsia="cs-CZ"/>
              </w:rPr>
            </w:pPr>
            <w:r>
              <w:rPr>
                <w:rFonts w:eastAsia="Times New Roman" w:cs="Arial" w:ascii="Arial" w:hAnsi="Arial"/>
                <w:color w:val="000000"/>
                <w:sz w:val="18"/>
                <w:szCs w:val="18"/>
                <w:lang w:eastAsia="cs-CZ"/>
              </w:rPr>
              <w:t>Sklo</w:t>
            </w:r>
          </w:p>
        </w:tc>
        <w:tc>
          <w:tcPr>
            <w:tcW w:w="14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spacing w:lineRule="auto" w:line="240" w:before="0" w:after="0"/>
              <w:jc w:val="center"/>
              <w:rPr>
                <w:rFonts w:ascii="Arial" w:hAnsi="Arial" w:eastAsia="Times New Roman" w:cs="Arial"/>
                <w:color w:val="000000"/>
                <w:sz w:val="18"/>
                <w:szCs w:val="18"/>
                <w:lang w:eastAsia="cs-CZ"/>
              </w:rPr>
            </w:pPr>
            <w:r>
              <w:rPr>
                <w:rFonts w:eastAsia="Times New Roman" w:cs="Arial" w:ascii="Arial" w:hAnsi="Arial"/>
                <w:color w:val="000000"/>
                <w:sz w:val="18"/>
                <w:szCs w:val="18"/>
                <w:lang w:eastAsia="cs-CZ"/>
              </w:rPr>
              <w:t>tuna</w:t>
            </w:r>
          </w:p>
        </w:tc>
        <w:tc>
          <w:tcPr>
            <w:tcW w:w="29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spacing w:lineRule="auto" w:line="240" w:before="0" w:after="0"/>
              <w:jc w:val="center"/>
              <w:rPr>
                <w:rFonts w:ascii="Arial" w:hAnsi="Arial" w:eastAsia="Times New Roman" w:cs="Arial"/>
                <w:color w:val="000000"/>
                <w:sz w:val="18"/>
                <w:szCs w:val="18"/>
                <w:lang w:eastAsia="cs-CZ"/>
              </w:rPr>
            </w:pPr>
            <w:r>
              <w:rPr>
                <w:rFonts w:eastAsia="Times New Roman" w:cs="Arial" w:ascii="Arial" w:hAnsi="Arial"/>
                <w:color w:val="000000"/>
                <w:sz w:val="18"/>
                <w:szCs w:val="18"/>
                <w:lang w:eastAsia="cs-CZ"/>
              </w:rPr>
            </w:r>
          </w:p>
        </w:tc>
      </w:tr>
      <w:tr>
        <w:trPr>
          <w:trHeight w:val="300" w:hRule="atLeast"/>
        </w:trPr>
        <w:tc>
          <w:tcPr>
            <w:tcW w:w="42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spacing w:lineRule="auto" w:line="240" w:before="0" w:after="0"/>
              <w:rPr>
                <w:rFonts w:ascii="Arial" w:hAnsi="Arial" w:eastAsia="Times New Roman" w:cs="Arial"/>
                <w:color w:val="000000"/>
                <w:sz w:val="18"/>
                <w:szCs w:val="18"/>
                <w:lang w:eastAsia="cs-CZ"/>
              </w:rPr>
            </w:pPr>
            <w:r>
              <w:rPr>
                <w:rFonts w:eastAsia="Times New Roman" w:cs="Arial" w:ascii="Arial" w:hAnsi="Arial"/>
                <w:color w:val="000000"/>
                <w:sz w:val="18"/>
                <w:szCs w:val="18"/>
                <w:lang w:eastAsia="cs-CZ"/>
              </w:rPr>
              <w:t xml:space="preserve">Plast </w:t>
            </w:r>
          </w:p>
        </w:tc>
        <w:tc>
          <w:tcPr>
            <w:tcW w:w="14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spacing w:lineRule="auto" w:line="240" w:before="0" w:after="0"/>
              <w:jc w:val="center"/>
              <w:rPr>
                <w:rFonts w:ascii="Arial" w:hAnsi="Arial" w:eastAsia="Times New Roman" w:cs="Arial"/>
                <w:color w:val="000000"/>
                <w:sz w:val="18"/>
                <w:szCs w:val="18"/>
                <w:lang w:eastAsia="cs-CZ"/>
              </w:rPr>
            </w:pPr>
            <w:r>
              <w:rPr>
                <w:rFonts w:eastAsia="Times New Roman" w:cs="Arial" w:ascii="Arial" w:hAnsi="Arial"/>
                <w:color w:val="000000"/>
                <w:sz w:val="18"/>
                <w:szCs w:val="18"/>
                <w:lang w:eastAsia="cs-CZ"/>
              </w:rPr>
              <w:t>tuna</w:t>
            </w:r>
          </w:p>
        </w:tc>
        <w:tc>
          <w:tcPr>
            <w:tcW w:w="29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spacing w:lineRule="auto" w:line="240" w:before="0" w:after="0"/>
              <w:jc w:val="center"/>
              <w:rPr>
                <w:rFonts w:ascii="Arial" w:hAnsi="Arial" w:eastAsia="Times New Roman" w:cs="Arial"/>
                <w:color w:val="000000"/>
                <w:sz w:val="18"/>
                <w:szCs w:val="18"/>
                <w:lang w:eastAsia="cs-CZ"/>
              </w:rPr>
            </w:pPr>
            <w:r>
              <w:rPr>
                <w:rFonts w:eastAsia="Times New Roman" w:cs="Arial" w:ascii="Arial" w:hAnsi="Arial"/>
                <w:color w:val="000000"/>
                <w:sz w:val="18"/>
                <w:szCs w:val="18"/>
                <w:lang w:eastAsia="cs-CZ"/>
              </w:rPr>
            </w:r>
          </w:p>
        </w:tc>
      </w:tr>
      <w:tr>
        <w:trPr>
          <w:trHeight w:val="285" w:hRule="atLeast"/>
        </w:trPr>
        <w:tc>
          <w:tcPr>
            <w:tcW w:w="42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spacing w:lineRule="auto" w:line="240" w:before="0" w:after="0"/>
              <w:rPr>
                <w:rFonts w:ascii="Arial" w:hAnsi="Arial" w:eastAsia="Times New Roman" w:cs="Arial"/>
                <w:color w:val="000000"/>
                <w:sz w:val="18"/>
                <w:szCs w:val="18"/>
                <w:lang w:eastAsia="cs-CZ"/>
              </w:rPr>
            </w:pPr>
            <w:r>
              <w:rPr>
                <w:rFonts w:eastAsia="Times New Roman" w:cs="Arial" w:ascii="Arial" w:hAnsi="Arial"/>
                <w:color w:val="000000"/>
                <w:sz w:val="18"/>
                <w:szCs w:val="18"/>
                <w:lang w:eastAsia="cs-CZ"/>
              </w:rPr>
              <w:t>Nebezpečné složky komunálního odpadu</w:t>
            </w:r>
          </w:p>
        </w:tc>
        <w:tc>
          <w:tcPr>
            <w:tcW w:w="14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spacing w:lineRule="auto" w:line="240" w:before="0" w:after="0"/>
              <w:jc w:val="center"/>
              <w:rPr>
                <w:rFonts w:ascii="Arial" w:hAnsi="Arial" w:eastAsia="Times New Roman" w:cs="Arial"/>
                <w:color w:val="000000"/>
                <w:sz w:val="18"/>
                <w:szCs w:val="18"/>
                <w:lang w:eastAsia="cs-CZ"/>
              </w:rPr>
            </w:pPr>
            <w:r>
              <w:rPr>
                <w:rFonts w:eastAsia="Times New Roman" w:cs="Arial" w:ascii="Arial" w:hAnsi="Arial"/>
                <w:color w:val="000000"/>
                <w:sz w:val="18"/>
                <w:szCs w:val="18"/>
                <w:lang w:eastAsia="cs-CZ"/>
              </w:rPr>
              <w:t>tuna</w:t>
            </w:r>
          </w:p>
        </w:tc>
        <w:tc>
          <w:tcPr>
            <w:tcW w:w="29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spacing w:lineRule="auto" w:line="240" w:before="0" w:after="0"/>
              <w:jc w:val="center"/>
              <w:rPr>
                <w:rFonts w:ascii="Arial" w:hAnsi="Arial" w:eastAsia="Times New Roman" w:cs="Arial"/>
                <w:color w:val="000000"/>
                <w:sz w:val="18"/>
                <w:szCs w:val="18"/>
                <w:lang w:eastAsia="cs-CZ"/>
              </w:rPr>
            </w:pPr>
            <w:r>
              <w:rPr>
                <w:rFonts w:eastAsia="Times New Roman" w:cs="Arial" w:ascii="Arial" w:hAnsi="Arial"/>
                <w:color w:val="000000"/>
                <w:sz w:val="18"/>
                <w:szCs w:val="18"/>
                <w:lang w:eastAsia="cs-CZ"/>
              </w:rPr>
            </w:r>
          </w:p>
        </w:tc>
      </w:tr>
      <w:tr>
        <w:trPr>
          <w:trHeight w:val="330" w:hRule="atLeast"/>
        </w:trPr>
        <w:tc>
          <w:tcPr>
            <w:tcW w:w="42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spacing w:lineRule="auto" w:line="240" w:before="0" w:after="0"/>
              <w:rPr>
                <w:rFonts w:ascii="Arial" w:hAnsi="Arial" w:eastAsia="Times New Roman" w:cs="Arial"/>
                <w:color w:val="000000"/>
                <w:sz w:val="18"/>
                <w:szCs w:val="18"/>
                <w:lang w:eastAsia="cs-CZ"/>
              </w:rPr>
            </w:pPr>
            <w:r>
              <w:rPr>
                <w:rFonts w:eastAsia="Times New Roman" w:cs="Arial" w:ascii="Arial" w:hAnsi="Arial"/>
                <w:color w:val="000000"/>
                <w:sz w:val="18"/>
                <w:szCs w:val="18"/>
                <w:lang w:eastAsia="cs-CZ"/>
              </w:rPr>
              <w:t>Pneumatiky</w:t>
            </w:r>
          </w:p>
        </w:tc>
        <w:tc>
          <w:tcPr>
            <w:tcW w:w="14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spacing w:lineRule="auto" w:line="240" w:before="0" w:after="0"/>
              <w:jc w:val="center"/>
              <w:rPr>
                <w:rFonts w:ascii="Arial" w:hAnsi="Arial" w:eastAsia="Times New Roman" w:cs="Arial"/>
                <w:color w:val="000000"/>
                <w:sz w:val="18"/>
                <w:szCs w:val="18"/>
                <w:lang w:eastAsia="cs-CZ"/>
              </w:rPr>
            </w:pPr>
            <w:r>
              <w:rPr>
                <w:rFonts w:eastAsia="Times New Roman" w:cs="Arial" w:ascii="Arial" w:hAnsi="Arial"/>
                <w:color w:val="000000"/>
                <w:sz w:val="18"/>
                <w:szCs w:val="18"/>
                <w:lang w:eastAsia="cs-CZ"/>
              </w:rPr>
              <w:t>tuna</w:t>
            </w:r>
          </w:p>
        </w:tc>
        <w:tc>
          <w:tcPr>
            <w:tcW w:w="29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spacing w:lineRule="auto" w:line="240" w:before="0" w:after="0"/>
              <w:jc w:val="center"/>
              <w:rPr>
                <w:rFonts w:ascii="Arial" w:hAnsi="Arial" w:eastAsia="Times New Roman" w:cs="Arial"/>
                <w:color w:val="000000"/>
                <w:sz w:val="18"/>
                <w:szCs w:val="18"/>
                <w:lang w:eastAsia="cs-CZ"/>
              </w:rPr>
            </w:pPr>
            <w:r>
              <w:rPr>
                <w:rFonts w:eastAsia="Times New Roman" w:cs="Arial" w:ascii="Arial" w:hAnsi="Arial"/>
                <w:color w:val="000000"/>
                <w:sz w:val="18"/>
                <w:szCs w:val="18"/>
                <w:lang w:eastAsia="cs-CZ"/>
              </w:rPr>
            </w:r>
          </w:p>
        </w:tc>
      </w:tr>
      <w:tr>
        <w:trPr>
          <w:trHeight w:val="300" w:hRule="atLeast"/>
        </w:trPr>
        <w:tc>
          <w:tcPr>
            <w:tcW w:w="42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spacing w:lineRule="auto" w:line="240" w:before="0" w:after="0"/>
              <w:rPr>
                <w:rFonts w:ascii="Arial" w:hAnsi="Arial" w:eastAsia="Times New Roman" w:cs="Arial"/>
                <w:color w:val="000000"/>
                <w:sz w:val="18"/>
                <w:szCs w:val="18"/>
                <w:lang w:eastAsia="cs-CZ"/>
              </w:rPr>
            </w:pPr>
            <w:r>
              <w:rPr>
                <w:rFonts w:eastAsia="Times New Roman" w:cs="Arial" w:ascii="Arial" w:hAnsi="Arial"/>
                <w:color w:val="000000"/>
                <w:sz w:val="18"/>
                <w:szCs w:val="18"/>
                <w:lang w:eastAsia="cs-CZ"/>
              </w:rPr>
              <w:t>Biologicky rozložitelný odpad</w:t>
            </w:r>
          </w:p>
        </w:tc>
        <w:tc>
          <w:tcPr>
            <w:tcW w:w="14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spacing w:lineRule="auto" w:line="240" w:before="0" w:after="0"/>
              <w:jc w:val="center"/>
              <w:rPr>
                <w:rFonts w:ascii="Arial" w:hAnsi="Arial" w:eastAsia="Times New Roman" w:cs="Arial"/>
                <w:color w:val="000000"/>
                <w:sz w:val="18"/>
                <w:szCs w:val="18"/>
                <w:lang w:eastAsia="cs-CZ"/>
              </w:rPr>
            </w:pPr>
            <w:r>
              <w:rPr>
                <w:rFonts w:eastAsia="Times New Roman" w:cs="Arial" w:ascii="Arial" w:hAnsi="Arial"/>
                <w:color w:val="000000"/>
                <w:sz w:val="18"/>
                <w:szCs w:val="18"/>
                <w:lang w:eastAsia="cs-CZ"/>
              </w:rPr>
              <w:t>tuna</w:t>
            </w:r>
          </w:p>
        </w:tc>
        <w:tc>
          <w:tcPr>
            <w:tcW w:w="29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spacing w:lineRule="auto" w:line="240" w:before="0" w:after="0"/>
              <w:jc w:val="center"/>
              <w:rPr>
                <w:rFonts w:ascii="Arial" w:hAnsi="Arial" w:eastAsia="Times New Roman" w:cs="Arial"/>
                <w:color w:val="000000"/>
                <w:sz w:val="18"/>
                <w:szCs w:val="18"/>
                <w:lang w:eastAsia="cs-CZ"/>
              </w:rPr>
            </w:pPr>
            <w:r>
              <w:rPr>
                <w:rFonts w:eastAsia="Times New Roman" w:cs="Arial" w:ascii="Arial" w:hAnsi="Arial"/>
                <w:color w:val="000000"/>
                <w:sz w:val="18"/>
                <w:szCs w:val="18"/>
                <w:lang w:eastAsia="cs-CZ"/>
              </w:rPr>
            </w:r>
          </w:p>
        </w:tc>
      </w:tr>
      <w:tr>
        <w:trPr>
          <w:trHeight w:val="300" w:hRule="atLeast"/>
        </w:trPr>
        <w:tc>
          <w:tcPr>
            <w:tcW w:w="42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spacing w:lineRule="auto" w:line="240" w:before="0" w:after="0"/>
              <w:rPr>
                <w:rFonts w:ascii="Arial" w:hAnsi="Arial" w:eastAsia="Times New Roman" w:cs="Arial"/>
                <w:color w:val="000000"/>
                <w:sz w:val="18"/>
                <w:szCs w:val="18"/>
                <w:lang w:eastAsia="cs-CZ"/>
              </w:rPr>
            </w:pPr>
            <w:r>
              <w:rPr>
                <w:rFonts w:eastAsia="Times New Roman" w:cs="Arial" w:ascii="Arial" w:hAnsi="Arial"/>
                <w:color w:val="000000"/>
                <w:sz w:val="18"/>
                <w:szCs w:val="18"/>
                <w:lang w:eastAsia="cs-CZ"/>
              </w:rPr>
              <w:t>Pytel 120 l Plast</w:t>
            </w:r>
          </w:p>
        </w:tc>
        <w:tc>
          <w:tcPr>
            <w:tcW w:w="14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spacing w:lineRule="auto" w:line="240" w:before="0" w:after="0"/>
              <w:jc w:val="center"/>
              <w:rPr>
                <w:rFonts w:ascii="Arial" w:hAnsi="Arial" w:eastAsia="Times New Roman" w:cs="Arial"/>
                <w:color w:val="000000"/>
                <w:sz w:val="18"/>
                <w:szCs w:val="18"/>
                <w:lang w:eastAsia="cs-CZ"/>
              </w:rPr>
            </w:pPr>
            <w:r>
              <w:rPr>
                <w:rFonts w:eastAsia="Times New Roman" w:cs="Arial" w:ascii="Arial" w:hAnsi="Arial"/>
                <w:color w:val="000000"/>
                <w:sz w:val="18"/>
                <w:szCs w:val="18"/>
                <w:lang w:eastAsia="cs-CZ"/>
              </w:rPr>
              <w:t>ks</w:t>
            </w:r>
          </w:p>
        </w:tc>
        <w:tc>
          <w:tcPr>
            <w:tcW w:w="29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spacing w:lineRule="auto" w:line="240" w:before="0" w:after="0"/>
              <w:jc w:val="center"/>
              <w:rPr>
                <w:rFonts w:ascii="Arial" w:hAnsi="Arial" w:eastAsia="Times New Roman" w:cs="Arial"/>
                <w:color w:val="000000"/>
                <w:sz w:val="18"/>
                <w:szCs w:val="18"/>
                <w:lang w:eastAsia="cs-CZ"/>
              </w:rPr>
            </w:pPr>
            <w:r>
              <w:rPr>
                <w:rFonts w:eastAsia="Times New Roman" w:cs="Arial" w:ascii="Arial" w:hAnsi="Arial"/>
                <w:color w:val="000000"/>
                <w:sz w:val="18"/>
                <w:szCs w:val="18"/>
                <w:lang w:eastAsia="cs-CZ"/>
              </w:rPr>
            </w:r>
          </w:p>
        </w:tc>
      </w:tr>
      <w:tr>
        <w:trPr>
          <w:trHeight w:val="300" w:hRule="atLeast"/>
        </w:trPr>
        <w:tc>
          <w:tcPr>
            <w:tcW w:w="42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spacing w:lineRule="auto" w:line="240" w:before="0" w:after="0"/>
              <w:rPr>
                <w:rFonts w:ascii="Arial" w:hAnsi="Arial" w:eastAsia="Times New Roman" w:cs="Arial"/>
                <w:color w:val="000000"/>
                <w:sz w:val="18"/>
                <w:szCs w:val="18"/>
                <w:lang w:eastAsia="cs-CZ"/>
              </w:rPr>
            </w:pPr>
            <w:r>
              <w:rPr>
                <w:rFonts w:eastAsia="Times New Roman" w:cs="Arial" w:ascii="Arial" w:hAnsi="Arial"/>
                <w:color w:val="000000"/>
                <w:sz w:val="18"/>
                <w:szCs w:val="18"/>
                <w:lang w:eastAsia="cs-CZ"/>
              </w:rPr>
              <w:t>Pronájem kontejneru 3 m</w:t>
            </w:r>
            <w:r>
              <w:rPr>
                <w:rFonts w:eastAsia="Times New Roman" w:cs="Arial" w:ascii="Arial" w:hAnsi="Arial"/>
                <w:color w:val="000000"/>
                <w:sz w:val="18"/>
                <w:szCs w:val="18"/>
                <w:vertAlign w:val="superscript"/>
                <w:lang w:eastAsia="cs-CZ"/>
              </w:rPr>
              <w:t>3</w:t>
            </w:r>
            <w:r>
              <w:rPr>
                <w:rFonts w:eastAsia="Times New Roman" w:cs="Arial" w:ascii="Arial" w:hAnsi="Arial"/>
                <w:color w:val="000000"/>
                <w:sz w:val="18"/>
                <w:szCs w:val="18"/>
                <w:lang w:eastAsia="cs-CZ"/>
              </w:rPr>
              <w:t xml:space="preserve"> - PNEUMATIKY</w:t>
            </w:r>
          </w:p>
        </w:tc>
        <w:tc>
          <w:tcPr>
            <w:tcW w:w="14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spacing w:lineRule="auto" w:line="240" w:before="0" w:after="0"/>
              <w:jc w:val="center"/>
              <w:rPr>
                <w:rFonts w:ascii="Arial" w:hAnsi="Arial" w:eastAsia="Times New Roman" w:cs="Arial"/>
                <w:color w:val="000000"/>
                <w:sz w:val="18"/>
                <w:szCs w:val="18"/>
                <w:lang w:eastAsia="cs-CZ"/>
              </w:rPr>
            </w:pPr>
            <w:r>
              <w:rPr>
                <w:rFonts w:eastAsia="Times New Roman" w:cs="Arial" w:ascii="Arial" w:hAnsi="Arial"/>
                <w:color w:val="000000"/>
                <w:sz w:val="18"/>
                <w:szCs w:val="18"/>
                <w:lang w:eastAsia="cs-CZ"/>
              </w:rPr>
              <w:t>ks</w:t>
            </w:r>
          </w:p>
        </w:tc>
        <w:tc>
          <w:tcPr>
            <w:tcW w:w="29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spacing w:lineRule="auto" w:line="240" w:before="0" w:after="0"/>
              <w:jc w:val="center"/>
              <w:rPr>
                <w:rFonts w:ascii="Arial" w:hAnsi="Arial" w:eastAsia="Times New Roman" w:cs="Arial"/>
                <w:color w:val="000000"/>
                <w:sz w:val="18"/>
                <w:szCs w:val="18"/>
                <w:lang w:eastAsia="cs-CZ"/>
              </w:rPr>
            </w:pPr>
            <w:r>
              <w:rPr>
                <w:rFonts w:eastAsia="Times New Roman" w:cs="Arial" w:ascii="Arial" w:hAnsi="Arial"/>
                <w:color w:val="000000"/>
                <w:sz w:val="18"/>
                <w:szCs w:val="18"/>
                <w:lang w:eastAsia="cs-CZ"/>
              </w:rPr>
            </w:r>
          </w:p>
        </w:tc>
      </w:tr>
    </w:tbl>
    <w:p>
      <w:pPr>
        <w:pStyle w:val="ListParagraph"/>
        <w:spacing w:lineRule="auto" w:line="240" w:before="0" w:after="0"/>
        <w:ind w:left="284" w:hanging="0"/>
        <w:contextualSpacing/>
        <w:jc w:val="both"/>
        <w:rPr>
          <w:rFonts w:ascii="Arial" w:hAnsi="Arial" w:cs="Arial"/>
          <w:color w:val="000000"/>
          <w:sz w:val="20"/>
          <w:szCs w:val="20"/>
        </w:rPr>
      </w:pPr>
      <w:r>
        <w:rPr>
          <w:rFonts w:cs="Arial" w:ascii="Arial" w:hAnsi="Arial"/>
          <w:color w:val="000000"/>
          <w:sz w:val="20"/>
          <w:szCs w:val="20"/>
        </w:rPr>
      </w:r>
    </w:p>
    <w:p>
      <w:pPr>
        <w:pStyle w:val="ListParagraph"/>
        <w:spacing w:lineRule="auto" w:line="240" w:before="0" w:after="0"/>
        <w:ind w:left="709" w:hanging="0"/>
        <w:contextualSpacing/>
        <w:jc w:val="both"/>
        <w:rPr>
          <w:rFonts w:ascii="Arial" w:hAnsi="Arial" w:cs="Arial"/>
          <w:color w:val="000000"/>
          <w:sz w:val="20"/>
          <w:szCs w:val="20"/>
        </w:rPr>
      </w:pPr>
      <w:r>
        <w:rPr>
          <w:rFonts w:cs="Arial" w:ascii="Arial" w:hAnsi="Arial"/>
          <w:color w:val="000000"/>
          <w:sz w:val="20"/>
          <w:szCs w:val="20"/>
        </w:rPr>
      </w:r>
    </w:p>
    <w:p>
      <w:pPr>
        <w:pStyle w:val="ListParagraph"/>
        <w:numPr>
          <w:ilvl w:val="0"/>
          <w:numId w:val="5"/>
        </w:numPr>
        <w:spacing w:lineRule="auto" w:line="240" w:before="0" w:after="0"/>
        <w:ind w:left="426" w:hanging="360"/>
        <w:contextualSpacing/>
        <w:jc w:val="both"/>
        <w:rPr>
          <w:rFonts w:ascii="Arial" w:hAnsi="Arial" w:cs="Arial"/>
          <w:color w:val="000000"/>
          <w:szCs w:val="24"/>
        </w:rPr>
      </w:pPr>
      <w:r>
        <w:rPr>
          <w:rFonts w:cs="Arial" w:ascii="Arial" w:hAnsi="Arial"/>
          <w:color w:val="000000"/>
          <w:szCs w:val="24"/>
        </w:rPr>
        <w:t>V dalších letech trvání smlouvy může být jednotková cena za svoz upravena písemným dodatkem této smlouvy na příslušný kalendářní rok (dále jen dodatek). K úpravě jednotkové ceny může dojít pouze v těchto případech:</w:t>
      </w:r>
    </w:p>
    <w:p>
      <w:pPr>
        <w:pStyle w:val="ListParagraph"/>
        <w:numPr>
          <w:ilvl w:val="0"/>
          <w:numId w:val="6"/>
        </w:numPr>
        <w:spacing w:lineRule="auto" w:line="240" w:before="0" w:after="0"/>
        <w:contextualSpacing/>
        <w:jc w:val="both"/>
        <w:rPr>
          <w:rFonts w:ascii="Arial" w:hAnsi="Arial" w:cs="Arial"/>
          <w:color w:val="000000"/>
          <w:szCs w:val="24"/>
        </w:rPr>
      </w:pPr>
      <w:r>
        <w:rPr>
          <w:rFonts w:cs="Arial" w:ascii="Arial" w:hAnsi="Arial"/>
          <w:color w:val="000000"/>
          <w:szCs w:val="24"/>
        </w:rPr>
        <w:t xml:space="preserve">v průběhu realizace služby dojde ke změně výše poplatků stanovených zákonem za ukládání odpadů na skládky. </w:t>
      </w:r>
    </w:p>
    <w:p>
      <w:pPr>
        <w:pStyle w:val="ListParagraph"/>
        <w:numPr>
          <w:ilvl w:val="0"/>
          <w:numId w:val="6"/>
        </w:numPr>
        <w:spacing w:lineRule="auto" w:line="240" w:before="0" w:after="0"/>
        <w:contextualSpacing/>
        <w:jc w:val="both"/>
        <w:rPr>
          <w:rFonts w:ascii="Arial" w:hAnsi="Arial" w:cs="Arial"/>
          <w:color w:val="000000"/>
          <w:szCs w:val="24"/>
        </w:rPr>
      </w:pPr>
      <w:r>
        <w:rPr>
          <w:rFonts w:cs="Arial" w:ascii="Arial" w:hAnsi="Arial"/>
          <w:color w:val="000000"/>
          <w:szCs w:val="24"/>
        </w:rPr>
        <w:t>v průběhu realizace služby dojde k celostátně uznanému pohybu cen vyjádřeného mírou inflace vyhlašované ČSÚ za předcházející rok, toto ustanovení platí nejdříve pro stanovení ceny na rok 2020.</w:t>
      </w:r>
    </w:p>
    <w:p>
      <w:pPr>
        <w:pStyle w:val="ListParagraph"/>
        <w:numPr>
          <w:ilvl w:val="0"/>
          <w:numId w:val="5"/>
        </w:numPr>
        <w:spacing w:lineRule="auto" w:line="240" w:before="0" w:after="0"/>
        <w:ind w:left="426" w:hanging="349"/>
        <w:contextualSpacing/>
        <w:jc w:val="both"/>
        <w:rPr>
          <w:rFonts w:ascii="Arial" w:hAnsi="Arial" w:cs="Arial"/>
          <w:color w:val="000000"/>
          <w:szCs w:val="24"/>
        </w:rPr>
      </w:pPr>
      <w:r>
        <w:rPr>
          <w:rFonts w:cs="Arial" w:ascii="Arial" w:hAnsi="Arial"/>
          <w:color w:val="000000"/>
          <w:szCs w:val="24"/>
        </w:rPr>
        <w:t xml:space="preserve">V případě, že dojde ke skutečnostem umožňujícím úpravy ceny uvedených v čl. VI. 2. a), předloží zhotovitel návrh na provedení změny ceny a jeho zdůvodnění, včetně kalkulace, objednateli, a to do 10 dnů od data platnosti zákonné změny výše poplatku za ukládání na skládku. </w:t>
      </w:r>
    </w:p>
    <w:p>
      <w:pPr>
        <w:pStyle w:val="ListParagraph"/>
        <w:numPr>
          <w:ilvl w:val="0"/>
          <w:numId w:val="5"/>
        </w:numPr>
        <w:spacing w:lineRule="auto" w:line="240" w:before="0" w:after="0"/>
        <w:ind w:left="426" w:hanging="360"/>
        <w:contextualSpacing/>
        <w:jc w:val="both"/>
        <w:rPr>
          <w:rFonts w:ascii="Arial" w:hAnsi="Arial" w:cs="Arial"/>
          <w:color w:val="000000"/>
          <w:szCs w:val="24"/>
        </w:rPr>
      </w:pPr>
      <w:r>
        <w:rPr>
          <w:rFonts w:cs="Arial" w:ascii="Arial" w:hAnsi="Arial"/>
          <w:color w:val="000000"/>
          <w:szCs w:val="24"/>
        </w:rPr>
        <w:t>Objednatel neposkytuje zálohy.</w:t>
      </w:r>
    </w:p>
    <w:p>
      <w:pPr>
        <w:pStyle w:val="ListParagraph"/>
        <w:numPr>
          <w:ilvl w:val="0"/>
          <w:numId w:val="5"/>
        </w:numPr>
        <w:spacing w:lineRule="auto" w:line="240" w:before="0" w:after="0"/>
        <w:ind w:left="426" w:hanging="360"/>
        <w:contextualSpacing/>
        <w:jc w:val="both"/>
        <w:rPr>
          <w:rFonts w:ascii="Arial" w:hAnsi="Arial" w:cs="Arial"/>
          <w:color w:val="000000"/>
          <w:szCs w:val="24"/>
        </w:rPr>
      </w:pPr>
      <w:r>
        <w:rPr>
          <w:rFonts w:cs="Arial" w:ascii="Arial" w:hAnsi="Arial"/>
          <w:color w:val="000000"/>
          <w:szCs w:val="24"/>
        </w:rPr>
        <w:t>Úhrady za předmět této smlouvy budou prováděny na základě faktur – daňových dokladů, vystavených zhotovitelem. Zhotovitel vystaví fakturu vždy k poslednímu dni kalendářního měsíce. Faktura musí obsahovat podstatné náležitosti dle platných právních předpisů. Podkladem pro vystavení faktury bude objednatelem schválený soupis provedených prací za fakturované období. Faktury bude vystavovat zhotovitel samostatně dle místa plnění, které bude uvedeno v textu faktury.</w:t>
      </w:r>
    </w:p>
    <w:p>
      <w:pPr>
        <w:pStyle w:val="ListParagraph"/>
        <w:numPr>
          <w:ilvl w:val="0"/>
          <w:numId w:val="5"/>
        </w:numPr>
        <w:spacing w:lineRule="auto" w:line="240" w:before="0" w:after="0"/>
        <w:ind w:left="426" w:hanging="360"/>
        <w:jc w:val="both"/>
        <w:rPr>
          <w:rFonts w:ascii="Arial" w:hAnsi="Arial" w:cs="Arial"/>
          <w:color w:val="000000"/>
        </w:rPr>
      </w:pPr>
      <w:r>
        <w:rPr>
          <w:rFonts w:cs="Arial" w:ascii="Arial" w:hAnsi="Arial"/>
          <w:color w:val="000000"/>
        </w:rPr>
        <w:t>Fakturace ceny bude prováděna následovně:</w:t>
      </w:r>
    </w:p>
    <w:p>
      <w:pPr>
        <w:pStyle w:val="ListParagraph"/>
        <w:numPr>
          <w:ilvl w:val="0"/>
          <w:numId w:val="13"/>
        </w:numPr>
        <w:spacing w:lineRule="auto" w:line="240" w:before="0" w:after="0"/>
        <w:contextualSpacing/>
        <w:jc w:val="both"/>
        <w:rPr>
          <w:rFonts w:ascii="Arial" w:hAnsi="Arial" w:cs="Arial"/>
          <w:color w:val="000000"/>
        </w:rPr>
      </w:pPr>
      <w:r>
        <w:rPr>
          <w:rFonts w:cs="Arial" w:ascii="Arial" w:hAnsi="Arial"/>
          <w:color w:val="000000"/>
        </w:rPr>
        <w:t>jednotková cena bez DPH podle typu nádoby a stanovené četnosti výsypu násobena počtem výsypů za fakturované období.</w:t>
      </w:r>
    </w:p>
    <w:p>
      <w:pPr>
        <w:pStyle w:val="ListParagraph"/>
        <w:numPr>
          <w:ilvl w:val="0"/>
          <w:numId w:val="13"/>
        </w:numPr>
        <w:spacing w:lineRule="auto" w:line="240" w:before="0" w:after="0"/>
        <w:contextualSpacing/>
        <w:jc w:val="both"/>
        <w:rPr>
          <w:rFonts w:ascii="Arial" w:hAnsi="Arial" w:cs="Arial"/>
          <w:color w:val="000000"/>
        </w:rPr>
      </w:pPr>
      <w:r>
        <w:rPr>
          <w:rFonts w:cs="Arial" w:ascii="Arial" w:hAnsi="Arial"/>
          <w:color w:val="000000"/>
        </w:rPr>
        <w:t>jednotková cena za uložení odpadu na skládku, vč. rekultivačního poplatku, násobena množstvím tun</w:t>
      </w:r>
    </w:p>
    <w:p>
      <w:pPr>
        <w:pStyle w:val="ListParagraph"/>
        <w:numPr>
          <w:ilvl w:val="0"/>
          <w:numId w:val="13"/>
        </w:numPr>
        <w:spacing w:lineRule="auto" w:line="240" w:before="0" w:after="0"/>
        <w:contextualSpacing/>
        <w:jc w:val="both"/>
        <w:rPr>
          <w:rFonts w:ascii="Arial" w:hAnsi="Arial" w:cs="Arial"/>
          <w:color w:val="000000"/>
        </w:rPr>
      </w:pPr>
      <w:r>
        <w:rPr>
          <w:rFonts w:cs="Arial" w:ascii="Arial" w:hAnsi="Arial"/>
          <w:color w:val="000000"/>
        </w:rPr>
        <w:t>základní složka poplatku za uložení na skládku dle § 45 zák. č. 185/2001 Sb., v zákonné výši, násobena množstvím uloženého odpadu.</w:t>
      </w:r>
    </w:p>
    <w:p>
      <w:pPr>
        <w:pStyle w:val="ListParagraph"/>
        <w:numPr>
          <w:ilvl w:val="0"/>
          <w:numId w:val="13"/>
        </w:numPr>
        <w:spacing w:lineRule="auto" w:line="240" w:before="0" w:after="0"/>
        <w:contextualSpacing/>
        <w:jc w:val="both"/>
        <w:rPr>
          <w:rFonts w:ascii="Arial" w:hAnsi="Arial" w:cs="Arial"/>
          <w:color w:val="000000"/>
        </w:rPr>
      </w:pPr>
      <w:r>
        <w:rPr>
          <w:rFonts w:cs="Arial" w:ascii="Arial" w:hAnsi="Arial"/>
          <w:color w:val="000000"/>
        </w:rPr>
        <w:t>jednotková cena za objemný, případně tříděný odpad (sběr, přeprava a využívání, příp. odstranění), násobena počtem tun.</w:t>
      </w:r>
    </w:p>
    <w:p>
      <w:pPr>
        <w:pStyle w:val="ListParagraph"/>
        <w:numPr>
          <w:ilvl w:val="0"/>
          <w:numId w:val="13"/>
        </w:numPr>
        <w:spacing w:lineRule="auto" w:line="240" w:before="0" w:after="0"/>
        <w:contextualSpacing/>
        <w:jc w:val="both"/>
        <w:rPr>
          <w:rFonts w:ascii="Arial" w:hAnsi="Arial" w:cs="Arial"/>
          <w:color w:val="000000"/>
        </w:rPr>
      </w:pPr>
      <w:r>
        <w:rPr>
          <w:rFonts w:cs="Arial" w:ascii="Arial" w:hAnsi="Arial"/>
          <w:color w:val="000000"/>
        </w:rPr>
        <w:t>jednotková cena za dodávky (pytle) a pronájem násobena počtem jednotek za fakturované období.</w:t>
      </w:r>
    </w:p>
    <w:p>
      <w:pPr>
        <w:pStyle w:val="ListParagraph"/>
        <w:numPr>
          <w:ilvl w:val="0"/>
          <w:numId w:val="5"/>
        </w:numPr>
        <w:spacing w:lineRule="auto" w:line="240" w:before="0" w:after="0"/>
        <w:ind w:left="426" w:hanging="360"/>
        <w:contextualSpacing/>
        <w:jc w:val="both"/>
        <w:rPr>
          <w:rFonts w:ascii="Arial" w:hAnsi="Arial" w:cs="Arial"/>
          <w:color w:val="000000"/>
          <w:szCs w:val="24"/>
        </w:rPr>
      </w:pPr>
      <w:r>
        <w:rPr>
          <w:rFonts w:cs="Arial" w:ascii="Arial" w:hAnsi="Arial"/>
          <w:color w:val="000000"/>
        </w:rPr>
        <w:t xml:space="preserve">K cenám bude účtována DPH v souladu s platným zákonem o dani z přidané hodnoty. </w:t>
      </w:r>
    </w:p>
    <w:p>
      <w:pPr>
        <w:pStyle w:val="ListParagraph"/>
        <w:numPr>
          <w:ilvl w:val="0"/>
          <w:numId w:val="5"/>
        </w:numPr>
        <w:spacing w:lineRule="auto" w:line="240" w:before="0" w:after="0"/>
        <w:ind w:left="426" w:hanging="360"/>
        <w:contextualSpacing/>
        <w:jc w:val="both"/>
        <w:rPr>
          <w:rFonts w:ascii="Arial" w:hAnsi="Arial" w:cs="Arial"/>
          <w:color w:val="000000"/>
          <w:szCs w:val="24"/>
        </w:rPr>
      </w:pPr>
      <w:r>
        <w:rPr>
          <w:rFonts w:cs="Arial" w:ascii="Arial" w:hAnsi="Arial"/>
          <w:color w:val="000000"/>
          <w:szCs w:val="24"/>
        </w:rPr>
        <w:t>Objednatel uhradí fakturu do 30 dnů ode dne prokazatelného doručení faktury.</w:t>
      </w:r>
    </w:p>
    <w:p>
      <w:pPr>
        <w:pStyle w:val="ListParagraph"/>
        <w:numPr>
          <w:ilvl w:val="0"/>
          <w:numId w:val="5"/>
        </w:numPr>
        <w:spacing w:lineRule="auto" w:line="240" w:before="0" w:after="0"/>
        <w:ind w:left="426" w:hanging="360"/>
        <w:contextualSpacing/>
        <w:jc w:val="both"/>
        <w:rPr>
          <w:rFonts w:ascii="Arial" w:hAnsi="Arial" w:cs="Arial"/>
          <w:color w:val="000000"/>
          <w:szCs w:val="24"/>
        </w:rPr>
      </w:pPr>
      <w:r>
        <w:rPr>
          <w:rFonts w:cs="Arial" w:ascii="Arial" w:hAnsi="Arial"/>
          <w:color w:val="000000"/>
          <w:szCs w:val="24"/>
        </w:rPr>
        <w:t xml:space="preserve"> </w:t>
      </w:r>
      <w:r>
        <w:rPr>
          <w:rFonts w:cs="Arial" w:ascii="Arial" w:hAnsi="Arial"/>
          <w:color w:val="000000"/>
          <w:szCs w:val="24"/>
        </w:rPr>
        <w:t>Za den zaplacení se považuje den, kdy peněžní prostředky budou připsány na účet zhotovitele.</w:t>
      </w:r>
    </w:p>
    <w:p>
      <w:pPr>
        <w:pStyle w:val="ListParagraph"/>
        <w:numPr>
          <w:ilvl w:val="0"/>
          <w:numId w:val="5"/>
        </w:numPr>
        <w:spacing w:lineRule="auto" w:line="240" w:before="0" w:after="0"/>
        <w:ind w:left="426" w:hanging="360"/>
        <w:contextualSpacing/>
        <w:jc w:val="both"/>
        <w:rPr>
          <w:rFonts w:ascii="Arial" w:hAnsi="Arial" w:cs="Arial"/>
          <w:color w:val="000000"/>
          <w:szCs w:val="24"/>
        </w:rPr>
      </w:pPr>
      <w:r>
        <w:rPr>
          <w:rFonts w:cs="Arial" w:ascii="Arial" w:hAnsi="Arial"/>
          <w:color w:val="000000"/>
          <w:szCs w:val="24"/>
        </w:rPr>
        <w:t xml:space="preserve">Nedojde-li oběma stranami k dohodě při vzájemném schválení množství nebo druhu prací, případně pokud faktura nebude mít odpovídající náležitosti, je objednatel ve lhůtě splatnosti oprávněn vrátit fakturu zpět zhotoviteli k doplnění nebo opravě, a to aniž se tak dostane do prodlení se splatností. Lhůta splatnosti počíná běžet znovu od prokazatelného opětovného doručení náležitě opraveného či doplněného daňového dokladu. </w:t>
      </w:r>
    </w:p>
    <w:p>
      <w:pPr>
        <w:pStyle w:val="Normal"/>
        <w:jc w:val="center"/>
        <w:rPr>
          <w:rFonts w:ascii="Arial" w:hAnsi="Arial" w:cs="Arial"/>
          <w:b/>
          <w:b/>
          <w:bCs/>
          <w:color w:val="000000"/>
          <w:szCs w:val="24"/>
        </w:rPr>
      </w:pPr>
      <w:r>
        <w:rPr>
          <w:rFonts w:cs="Arial" w:ascii="Arial" w:hAnsi="Arial"/>
          <w:b/>
          <w:bCs/>
          <w:color w:val="000000"/>
          <w:szCs w:val="24"/>
        </w:rPr>
      </w:r>
    </w:p>
    <w:p>
      <w:pPr>
        <w:pStyle w:val="Normal"/>
        <w:spacing w:before="0" w:after="0"/>
        <w:jc w:val="center"/>
        <w:rPr>
          <w:rFonts w:ascii="Arial" w:hAnsi="Arial" w:cs="Arial"/>
          <w:b/>
          <w:b/>
          <w:bCs/>
          <w:color w:val="000000"/>
          <w:szCs w:val="24"/>
        </w:rPr>
      </w:pPr>
      <w:r>
        <w:rPr>
          <w:rFonts w:cs="Arial" w:ascii="Arial" w:hAnsi="Arial"/>
          <w:b/>
          <w:bCs/>
          <w:color w:val="000000"/>
          <w:szCs w:val="24"/>
        </w:rPr>
        <w:t>VII.</w:t>
      </w:r>
    </w:p>
    <w:p>
      <w:pPr>
        <w:pStyle w:val="Normal"/>
        <w:spacing w:lineRule="auto" w:line="240" w:before="0" w:after="0"/>
        <w:jc w:val="center"/>
        <w:rPr>
          <w:rFonts w:ascii="Arial" w:hAnsi="Arial" w:cs="Arial"/>
          <w:b/>
          <w:b/>
          <w:bCs/>
          <w:color w:val="000000"/>
          <w:szCs w:val="24"/>
        </w:rPr>
      </w:pPr>
      <w:r>
        <w:rPr>
          <w:rFonts w:cs="Arial" w:ascii="Arial" w:hAnsi="Arial"/>
          <w:b/>
          <w:bCs/>
          <w:color w:val="000000"/>
          <w:szCs w:val="24"/>
        </w:rPr>
        <w:t>Sankční ujednání</w:t>
      </w:r>
    </w:p>
    <w:p>
      <w:pPr>
        <w:pStyle w:val="ListParagraph"/>
        <w:numPr>
          <w:ilvl w:val="0"/>
          <w:numId w:val="7"/>
        </w:numPr>
        <w:spacing w:lineRule="auto" w:line="240" w:before="0" w:after="0"/>
        <w:ind w:left="426" w:hanging="426"/>
        <w:contextualSpacing/>
        <w:jc w:val="both"/>
        <w:rPr>
          <w:rFonts w:ascii="Arial" w:hAnsi="Arial" w:cs="Arial"/>
          <w:color w:val="000000"/>
          <w:szCs w:val="24"/>
        </w:rPr>
      </w:pPr>
      <w:r>
        <w:rPr>
          <w:rFonts w:cs="Arial" w:ascii="Arial" w:hAnsi="Arial"/>
          <w:color w:val="000000"/>
          <w:szCs w:val="24"/>
        </w:rPr>
        <w:t>Objednatel je oprávněn v případě opakovaného porušení nebo neplnění povinností zhotovitele uvedených v čl. III. této smlouvy zajistit si jejich splnění jiným způsobem na náklady zhotovitele.</w:t>
      </w:r>
    </w:p>
    <w:p>
      <w:pPr>
        <w:pStyle w:val="ListParagraph"/>
        <w:numPr>
          <w:ilvl w:val="0"/>
          <w:numId w:val="7"/>
        </w:numPr>
        <w:spacing w:lineRule="auto" w:line="240" w:before="0" w:after="0"/>
        <w:ind w:left="426" w:hanging="426"/>
        <w:contextualSpacing/>
        <w:jc w:val="both"/>
        <w:rPr>
          <w:rFonts w:ascii="Arial" w:hAnsi="Arial" w:cs="Arial"/>
          <w:color w:val="000000"/>
          <w:szCs w:val="24"/>
        </w:rPr>
      </w:pPr>
      <w:r>
        <w:rPr>
          <w:rFonts w:cs="Arial" w:ascii="Arial" w:hAnsi="Arial"/>
          <w:color w:val="000000"/>
          <w:szCs w:val="24"/>
        </w:rPr>
        <w:t>Za opakované porušení nebo neplnění povinností zhotovitele uvedených v čl. III. této smlouvy se považuje druhé nesplnění konkrétní podmínky či povinnosti z této smlouvy vyplývající.</w:t>
      </w:r>
    </w:p>
    <w:p>
      <w:pPr>
        <w:pStyle w:val="ListParagraph"/>
        <w:numPr>
          <w:ilvl w:val="0"/>
          <w:numId w:val="7"/>
        </w:numPr>
        <w:spacing w:lineRule="auto" w:line="240" w:before="0" w:after="0"/>
        <w:ind w:left="426" w:hanging="426"/>
        <w:contextualSpacing/>
        <w:jc w:val="both"/>
        <w:rPr>
          <w:rFonts w:ascii="Arial" w:hAnsi="Arial" w:cs="Arial"/>
          <w:color w:val="000000"/>
          <w:szCs w:val="24"/>
        </w:rPr>
      </w:pPr>
      <w:r>
        <w:rPr>
          <w:rFonts w:cs="Arial" w:ascii="Arial" w:hAnsi="Arial"/>
          <w:color w:val="000000"/>
          <w:szCs w:val="24"/>
        </w:rPr>
        <w:t>Objednatel je oprávněn v případě opoždění prováděné služby dle čl. II. odst. 1 této smlouvy, delším než do konce pracovního dne následujícího po předem dohodnutém sběrném dnu, účtovat zhotoviteli smluvní pokutu ve výši 5.000,- Kč za každý následující kalendářní den, kdy tato služba nebyla provedena.</w:t>
      </w:r>
    </w:p>
    <w:p>
      <w:pPr>
        <w:pStyle w:val="ListParagraph"/>
        <w:numPr>
          <w:ilvl w:val="0"/>
          <w:numId w:val="7"/>
        </w:numPr>
        <w:spacing w:lineRule="auto" w:line="240" w:before="0" w:after="0"/>
        <w:ind w:left="426" w:hanging="426"/>
        <w:contextualSpacing/>
        <w:jc w:val="both"/>
        <w:rPr>
          <w:rFonts w:ascii="Arial" w:hAnsi="Arial" w:cs="Arial"/>
          <w:color w:val="000000"/>
          <w:szCs w:val="24"/>
        </w:rPr>
      </w:pPr>
      <w:r>
        <w:rPr>
          <w:rFonts w:cs="Arial" w:ascii="Arial" w:hAnsi="Arial"/>
          <w:color w:val="000000"/>
          <w:szCs w:val="24"/>
        </w:rPr>
        <w:t>Objednatel je oprávněn v případě porušení povinnosti zhotovitele stanovených v čl. III. této smlouvy účtovat zhotoviteli smluvní pokutu ve výši 5.000,- Kč, a to za každé jednotlivé porušení povinnosti.</w:t>
      </w:r>
    </w:p>
    <w:p>
      <w:pPr>
        <w:pStyle w:val="ListParagraph"/>
        <w:numPr>
          <w:ilvl w:val="0"/>
          <w:numId w:val="7"/>
        </w:numPr>
        <w:spacing w:lineRule="auto" w:line="240" w:before="0" w:after="0"/>
        <w:ind w:left="426" w:hanging="426"/>
        <w:contextualSpacing/>
        <w:jc w:val="both"/>
        <w:rPr>
          <w:rFonts w:ascii="Arial" w:hAnsi="Arial" w:cs="Arial"/>
          <w:color w:val="000000"/>
        </w:rPr>
      </w:pPr>
      <w:r>
        <w:rPr>
          <w:rFonts w:cs="Arial" w:ascii="Arial" w:hAnsi="Arial"/>
          <w:color w:val="000000"/>
        </w:rPr>
        <w:t>Smluvní pokuta pro případ prodlení objednatele s úhradou faktury činí 0,05% z dlužné částky za každý i započatý den prodlení.</w:t>
      </w:r>
    </w:p>
    <w:p>
      <w:pPr>
        <w:pStyle w:val="ListParagraph"/>
        <w:numPr>
          <w:ilvl w:val="0"/>
          <w:numId w:val="7"/>
        </w:numPr>
        <w:spacing w:lineRule="auto" w:line="240" w:before="0" w:after="0"/>
        <w:ind w:left="426" w:hanging="426"/>
        <w:contextualSpacing/>
        <w:jc w:val="both"/>
        <w:rPr>
          <w:rFonts w:ascii="Arial" w:hAnsi="Arial" w:cs="Arial"/>
          <w:color w:val="000000"/>
        </w:rPr>
      </w:pPr>
      <w:r>
        <w:rPr>
          <w:rFonts w:cs="Arial" w:ascii="Arial" w:hAnsi="Arial"/>
          <w:color w:val="000000"/>
        </w:rPr>
        <w:t>Zaplacením smluvní pokuty není dotčeno právo objednatele požadovat po zhotoviteli náhradu prokazatelné škody způsobené nesplněním nebo porušením povinností zhotovitele dle čl. III. této smlouvy.</w:t>
      </w:r>
    </w:p>
    <w:p>
      <w:pPr>
        <w:pStyle w:val="ListParagraph"/>
        <w:numPr>
          <w:ilvl w:val="0"/>
          <w:numId w:val="7"/>
        </w:numPr>
        <w:spacing w:lineRule="auto" w:line="240" w:before="0" w:after="0"/>
        <w:ind w:left="426" w:hanging="426"/>
        <w:contextualSpacing/>
        <w:jc w:val="both"/>
        <w:rPr>
          <w:rFonts w:ascii="Arial" w:hAnsi="Arial" w:cs="Arial"/>
          <w:color w:val="000000"/>
        </w:rPr>
      </w:pPr>
      <w:r>
        <w:rPr>
          <w:rFonts w:cs="Arial" w:ascii="Arial" w:hAnsi="Arial"/>
          <w:color w:val="000000"/>
        </w:rPr>
        <w:t>Sankce budou hrazeny na základě faktur vystavených oprávněnou smluvní stranou. Splatnost faktur činí 14 dnů od prokazatelného doručení druhé smluvní straně.</w:t>
      </w:r>
    </w:p>
    <w:p>
      <w:pPr>
        <w:pStyle w:val="ListParagraph"/>
        <w:spacing w:lineRule="auto" w:line="240" w:before="0" w:after="0"/>
        <w:ind w:left="426" w:hanging="0"/>
        <w:contextualSpacing/>
        <w:jc w:val="both"/>
        <w:rPr>
          <w:rFonts w:ascii="Arial" w:hAnsi="Arial" w:cs="Arial"/>
          <w:color w:val="000000"/>
          <w:szCs w:val="24"/>
        </w:rPr>
      </w:pPr>
      <w:r>
        <w:rPr>
          <w:rFonts w:cs="Arial" w:ascii="Arial" w:hAnsi="Arial"/>
          <w:color w:val="000000"/>
          <w:szCs w:val="24"/>
        </w:rPr>
      </w:r>
    </w:p>
    <w:p>
      <w:pPr>
        <w:pStyle w:val="ListParagraph"/>
        <w:spacing w:lineRule="auto" w:line="240" w:before="0" w:after="0"/>
        <w:ind w:left="426" w:hanging="0"/>
        <w:contextualSpacing/>
        <w:jc w:val="both"/>
        <w:rPr>
          <w:rFonts w:ascii="Arial" w:hAnsi="Arial" w:cs="Arial"/>
          <w:color w:val="000000"/>
          <w:szCs w:val="24"/>
        </w:rPr>
      </w:pPr>
      <w:r>
        <w:rPr>
          <w:rFonts w:cs="Arial" w:ascii="Arial" w:hAnsi="Arial"/>
          <w:color w:val="000000"/>
          <w:szCs w:val="24"/>
        </w:rPr>
      </w:r>
    </w:p>
    <w:p>
      <w:pPr>
        <w:pStyle w:val="Normal"/>
        <w:spacing w:lineRule="auto" w:line="240" w:before="0" w:after="0"/>
        <w:jc w:val="center"/>
        <w:rPr>
          <w:rFonts w:ascii="Arial" w:hAnsi="Arial" w:cs="Arial"/>
          <w:b/>
          <w:b/>
          <w:bCs/>
          <w:color w:val="000000"/>
          <w:szCs w:val="24"/>
        </w:rPr>
      </w:pPr>
      <w:r>
        <w:rPr>
          <w:rFonts w:cs="Arial" w:ascii="Arial" w:hAnsi="Arial"/>
          <w:b/>
          <w:bCs/>
          <w:color w:val="000000"/>
          <w:szCs w:val="24"/>
        </w:rPr>
        <w:t>VIII.</w:t>
      </w:r>
    </w:p>
    <w:p>
      <w:pPr>
        <w:pStyle w:val="Normal"/>
        <w:spacing w:lineRule="auto" w:line="240" w:before="0" w:after="0"/>
        <w:jc w:val="center"/>
        <w:rPr>
          <w:rFonts w:ascii="Arial" w:hAnsi="Arial" w:cs="Arial"/>
          <w:b/>
          <w:b/>
          <w:bCs/>
          <w:color w:val="000000"/>
          <w:szCs w:val="24"/>
        </w:rPr>
      </w:pPr>
      <w:r>
        <w:rPr>
          <w:rFonts w:cs="Arial" w:ascii="Arial" w:hAnsi="Arial"/>
          <w:b/>
          <w:bCs/>
          <w:color w:val="000000"/>
          <w:szCs w:val="24"/>
        </w:rPr>
        <w:t>Ostatní ujednání</w:t>
      </w:r>
    </w:p>
    <w:p>
      <w:pPr>
        <w:pStyle w:val="ListParagraph"/>
        <w:numPr>
          <w:ilvl w:val="0"/>
          <w:numId w:val="8"/>
        </w:numPr>
        <w:spacing w:lineRule="auto" w:line="240" w:before="0" w:after="0"/>
        <w:ind w:left="426" w:hanging="360"/>
        <w:contextualSpacing/>
        <w:jc w:val="both"/>
        <w:rPr>
          <w:rFonts w:ascii="Arial" w:hAnsi="Arial" w:cs="Arial"/>
          <w:color w:val="000000"/>
          <w:szCs w:val="24"/>
        </w:rPr>
      </w:pPr>
      <w:r>
        <w:rPr>
          <w:rFonts w:cs="Arial" w:ascii="Arial" w:hAnsi="Arial"/>
          <w:color w:val="000000"/>
          <w:szCs w:val="24"/>
        </w:rPr>
        <w:t>Objednatel je oprávněn provádět průběžně kontrolu zajišťování sběru, přepravy, třídění, využívání a odstraňování komunálních odpadů zhotovitelem, včetně míst sběru.</w:t>
      </w:r>
    </w:p>
    <w:p>
      <w:pPr>
        <w:pStyle w:val="ListParagraph"/>
        <w:numPr>
          <w:ilvl w:val="0"/>
          <w:numId w:val="8"/>
        </w:numPr>
        <w:spacing w:lineRule="auto" w:line="240" w:before="0" w:after="0"/>
        <w:ind w:left="426" w:hanging="360"/>
        <w:contextualSpacing/>
        <w:jc w:val="both"/>
        <w:rPr>
          <w:rFonts w:ascii="Arial" w:hAnsi="Arial" w:cs="Arial"/>
          <w:color w:val="000000"/>
          <w:szCs w:val="24"/>
        </w:rPr>
      </w:pPr>
      <w:r>
        <w:rPr>
          <w:rFonts w:cs="Arial" w:ascii="Arial" w:hAnsi="Arial"/>
          <w:color w:val="000000"/>
          <w:szCs w:val="24"/>
        </w:rPr>
        <w:t xml:space="preserve">V případě, že nedojde vlivem nepředvídatelných okolností (např. nesjízdnost komunikací, porucha sběrného vozidla) ke sběru sběrných nádob v předem dohodnutém sběrném dnu, zhotovitel se zavazuje, že náhradní sběr bude zajištěn a proveden následující kalendářní den. </w:t>
      </w:r>
    </w:p>
    <w:p>
      <w:pPr>
        <w:pStyle w:val="ListParagraph"/>
        <w:numPr>
          <w:ilvl w:val="0"/>
          <w:numId w:val="8"/>
        </w:numPr>
        <w:spacing w:lineRule="auto" w:line="240" w:before="0" w:after="0"/>
        <w:ind w:left="426" w:hanging="360"/>
        <w:contextualSpacing/>
        <w:jc w:val="both"/>
        <w:rPr>
          <w:rFonts w:ascii="Arial" w:hAnsi="Arial" w:cs="Arial"/>
          <w:color w:val="000000"/>
          <w:szCs w:val="24"/>
        </w:rPr>
      </w:pPr>
      <w:r>
        <w:rPr>
          <w:rFonts w:cs="Arial" w:ascii="Arial" w:hAnsi="Arial"/>
          <w:color w:val="000000"/>
          <w:szCs w:val="24"/>
        </w:rPr>
        <w:t>Zhotovitel se zavazuje vyprazdňovat sběrné nádoby úplně.</w:t>
      </w:r>
    </w:p>
    <w:p>
      <w:pPr>
        <w:pStyle w:val="ListParagraph"/>
        <w:numPr>
          <w:ilvl w:val="0"/>
          <w:numId w:val="8"/>
        </w:numPr>
        <w:spacing w:lineRule="auto" w:line="240" w:before="0" w:after="0"/>
        <w:ind w:left="426" w:hanging="360"/>
        <w:contextualSpacing/>
        <w:jc w:val="both"/>
        <w:rPr>
          <w:rFonts w:ascii="Arial" w:hAnsi="Arial" w:cs="Arial"/>
          <w:color w:val="000000"/>
          <w:szCs w:val="24"/>
        </w:rPr>
      </w:pPr>
      <w:r>
        <w:rPr>
          <w:rFonts w:cs="Arial" w:ascii="Arial" w:hAnsi="Arial"/>
          <w:color w:val="000000"/>
          <w:szCs w:val="24"/>
        </w:rPr>
        <w:t>Zhotovitel je oprávněn odmítnout vyprázdnění sběrných nádob na komunální odpad, pokud budou v nich uloženy žhavý popel, zemina, stavební suť, uhynulá zvířata či tekuté odpady.</w:t>
      </w:r>
    </w:p>
    <w:p>
      <w:pPr>
        <w:pStyle w:val="ListParagraph"/>
        <w:numPr>
          <w:ilvl w:val="0"/>
          <w:numId w:val="8"/>
        </w:numPr>
        <w:spacing w:lineRule="auto" w:line="240" w:before="0" w:after="0"/>
        <w:ind w:left="426" w:hanging="360"/>
        <w:contextualSpacing/>
        <w:jc w:val="both"/>
        <w:rPr>
          <w:rFonts w:ascii="Arial" w:hAnsi="Arial" w:cs="Arial"/>
          <w:color w:val="000000"/>
          <w:szCs w:val="24"/>
        </w:rPr>
      </w:pPr>
      <w:r>
        <w:rPr>
          <w:rFonts w:cs="Arial" w:ascii="Arial" w:hAnsi="Arial"/>
          <w:color w:val="000000"/>
          <w:szCs w:val="24"/>
        </w:rPr>
        <w:t>Smluvní strany se zavazují k průběžnému hledání a navrhování racionalizačních a optimalizačních opatření odpadového hospodářství objednatele.</w:t>
      </w:r>
    </w:p>
    <w:p>
      <w:pPr>
        <w:pStyle w:val="ListParagraph"/>
        <w:numPr>
          <w:ilvl w:val="0"/>
          <w:numId w:val="8"/>
        </w:numPr>
        <w:spacing w:lineRule="auto" w:line="240" w:before="0" w:after="0"/>
        <w:ind w:left="426" w:hanging="360"/>
        <w:contextualSpacing/>
        <w:jc w:val="both"/>
        <w:rPr>
          <w:rFonts w:ascii="Arial" w:hAnsi="Arial" w:cs="Arial"/>
          <w:color w:val="000000"/>
          <w:szCs w:val="24"/>
        </w:rPr>
      </w:pPr>
      <w:r>
        <w:rPr>
          <w:rFonts w:cs="Arial" w:ascii="Arial" w:hAnsi="Arial"/>
          <w:color w:val="000000"/>
          <w:szCs w:val="24"/>
        </w:rPr>
        <w:t>Zhotovitel se zavazuje informovat občany objednatele o své činnosti, poskytovat služby na poli environmentálního vzdělávání a osvěty, pokud bude objednatelem o to požádán.</w:t>
      </w:r>
    </w:p>
    <w:p>
      <w:pPr>
        <w:pStyle w:val="Normal"/>
        <w:spacing w:lineRule="auto" w:line="240" w:before="0" w:after="0"/>
        <w:jc w:val="center"/>
        <w:rPr>
          <w:rFonts w:ascii="Arial" w:hAnsi="Arial" w:cs="Arial"/>
          <w:b/>
          <w:b/>
          <w:bCs/>
          <w:color w:val="000000"/>
          <w:szCs w:val="24"/>
        </w:rPr>
      </w:pPr>
      <w:r>
        <w:rPr>
          <w:rFonts w:cs="Arial" w:ascii="Arial" w:hAnsi="Arial"/>
          <w:b/>
          <w:bCs/>
          <w:color w:val="000000"/>
          <w:szCs w:val="24"/>
        </w:rPr>
      </w:r>
    </w:p>
    <w:p>
      <w:pPr>
        <w:pStyle w:val="Normal"/>
        <w:spacing w:lineRule="auto" w:line="240" w:before="0" w:after="0"/>
        <w:jc w:val="center"/>
        <w:rPr>
          <w:rFonts w:ascii="Arial" w:hAnsi="Arial" w:cs="Arial"/>
          <w:b/>
          <w:b/>
          <w:bCs/>
          <w:color w:val="000000"/>
          <w:szCs w:val="24"/>
        </w:rPr>
      </w:pPr>
      <w:r>
        <w:rPr>
          <w:rFonts w:cs="Arial" w:ascii="Arial" w:hAnsi="Arial"/>
          <w:b/>
          <w:bCs/>
          <w:color w:val="000000"/>
          <w:szCs w:val="24"/>
        </w:rPr>
      </w:r>
    </w:p>
    <w:p>
      <w:pPr>
        <w:pStyle w:val="Normal"/>
        <w:spacing w:lineRule="auto" w:line="240" w:before="0" w:after="0"/>
        <w:jc w:val="center"/>
        <w:rPr>
          <w:rFonts w:ascii="Arial" w:hAnsi="Arial" w:cs="Arial"/>
          <w:b/>
          <w:b/>
          <w:bCs/>
          <w:color w:val="000000"/>
          <w:szCs w:val="24"/>
        </w:rPr>
      </w:pPr>
      <w:r>
        <w:rPr>
          <w:rFonts w:cs="Arial" w:ascii="Arial" w:hAnsi="Arial"/>
          <w:b/>
          <w:bCs/>
          <w:color w:val="000000"/>
          <w:szCs w:val="24"/>
        </w:rPr>
        <w:t>IX.</w:t>
      </w:r>
    </w:p>
    <w:p>
      <w:pPr>
        <w:pStyle w:val="Normal"/>
        <w:spacing w:lineRule="auto" w:line="240" w:before="0" w:after="0"/>
        <w:jc w:val="center"/>
        <w:rPr>
          <w:rFonts w:ascii="Arial" w:hAnsi="Arial" w:cs="Arial"/>
          <w:b/>
          <w:b/>
          <w:bCs/>
          <w:color w:val="000000"/>
          <w:szCs w:val="24"/>
        </w:rPr>
      </w:pPr>
      <w:r>
        <w:rPr>
          <w:rFonts w:cs="Arial" w:ascii="Arial" w:hAnsi="Arial"/>
          <w:b/>
          <w:bCs/>
          <w:color w:val="000000"/>
          <w:szCs w:val="24"/>
        </w:rPr>
        <w:t>Platnost smlouvy</w:t>
      </w:r>
    </w:p>
    <w:p>
      <w:pPr>
        <w:pStyle w:val="ListParagraph"/>
        <w:numPr>
          <w:ilvl w:val="0"/>
          <w:numId w:val="10"/>
        </w:numPr>
        <w:spacing w:lineRule="auto" w:line="240" w:before="0" w:after="0"/>
        <w:ind w:left="426" w:hanging="349"/>
        <w:contextualSpacing/>
        <w:jc w:val="both"/>
        <w:rPr>
          <w:rFonts w:ascii="Arial" w:hAnsi="Arial" w:cs="Arial"/>
          <w:color w:val="000000"/>
          <w:szCs w:val="24"/>
        </w:rPr>
      </w:pPr>
      <w:r>
        <w:rPr>
          <w:rFonts w:cs="Arial" w:ascii="Arial" w:hAnsi="Arial"/>
          <w:color w:val="000000"/>
          <w:szCs w:val="24"/>
        </w:rPr>
        <w:t>Tato smlouva se uzavírá na dobu určitou 4 let, ode dne nabytí účinnosti této smlouvy, nedohodnou-li se smluvní strany jinak.</w:t>
      </w:r>
    </w:p>
    <w:p>
      <w:pPr>
        <w:pStyle w:val="ListParagraph"/>
        <w:numPr>
          <w:ilvl w:val="0"/>
          <w:numId w:val="10"/>
        </w:numPr>
        <w:spacing w:lineRule="auto" w:line="240" w:before="0" w:after="0"/>
        <w:ind w:left="426" w:hanging="349"/>
        <w:contextualSpacing/>
        <w:jc w:val="both"/>
        <w:rPr>
          <w:rFonts w:ascii="Arial" w:hAnsi="Arial" w:cs="Arial"/>
          <w:color w:val="000000"/>
          <w:szCs w:val="24"/>
        </w:rPr>
      </w:pPr>
      <w:r>
        <w:rPr>
          <w:rFonts w:cs="Arial" w:ascii="Arial" w:hAnsi="Arial"/>
          <w:color w:val="000000"/>
          <w:szCs w:val="24"/>
        </w:rPr>
        <w:t xml:space="preserve">Objednatel má právo ukončit smlouvu výpovědí, </w:t>
      </w:r>
      <w:r>
        <w:rPr>
          <w:rFonts w:cs="Arial" w:ascii="Arial" w:hAnsi="Arial"/>
          <w:szCs w:val="24"/>
        </w:rPr>
        <w:t>a to pouze z důvodu opakovaného (podruhé) porušení jakékoli povinnosti zhotovitele uvedené v čl. III. této smlouvy.  Výpovědní doba je šestiměsíční a začne běžet prvním dnem měsíce následujícího po měsíci doručení výpovědi zhotoviteli.</w:t>
      </w:r>
    </w:p>
    <w:p>
      <w:pPr>
        <w:pStyle w:val="Normal"/>
        <w:spacing w:lineRule="auto" w:line="240" w:before="0" w:after="0"/>
        <w:jc w:val="center"/>
        <w:rPr>
          <w:rFonts w:ascii="Arial" w:hAnsi="Arial" w:cs="Arial"/>
          <w:b/>
          <w:b/>
          <w:bCs/>
          <w:color w:val="000000"/>
          <w:szCs w:val="24"/>
        </w:rPr>
      </w:pPr>
      <w:r>
        <w:rPr>
          <w:rFonts w:cs="Arial" w:ascii="Arial" w:hAnsi="Arial"/>
          <w:b/>
          <w:bCs/>
          <w:color w:val="000000"/>
          <w:szCs w:val="24"/>
        </w:rPr>
      </w:r>
    </w:p>
    <w:p>
      <w:pPr>
        <w:pStyle w:val="Normal"/>
        <w:spacing w:lineRule="auto" w:line="240" w:before="0" w:after="0"/>
        <w:jc w:val="center"/>
        <w:rPr>
          <w:rFonts w:ascii="Arial" w:hAnsi="Arial" w:cs="Arial"/>
          <w:b/>
          <w:b/>
          <w:bCs/>
          <w:color w:val="000000"/>
          <w:szCs w:val="24"/>
        </w:rPr>
      </w:pPr>
      <w:r>
        <w:rPr>
          <w:rFonts w:cs="Arial" w:ascii="Arial" w:hAnsi="Arial"/>
          <w:b/>
          <w:bCs/>
          <w:color w:val="000000"/>
          <w:szCs w:val="24"/>
        </w:rPr>
        <w:t>X.</w:t>
      </w:r>
    </w:p>
    <w:p>
      <w:pPr>
        <w:pStyle w:val="Normal"/>
        <w:spacing w:lineRule="auto" w:line="240" w:before="0" w:after="0"/>
        <w:jc w:val="center"/>
        <w:rPr>
          <w:rFonts w:ascii="Arial" w:hAnsi="Arial" w:cs="Arial"/>
          <w:b/>
          <w:b/>
          <w:bCs/>
          <w:color w:val="000000"/>
          <w:szCs w:val="24"/>
        </w:rPr>
      </w:pPr>
      <w:r>
        <w:rPr>
          <w:rFonts w:cs="Arial" w:ascii="Arial" w:hAnsi="Arial"/>
          <w:b/>
          <w:bCs/>
          <w:color w:val="000000"/>
          <w:szCs w:val="24"/>
        </w:rPr>
        <w:t>Závěrečná ustanovení</w:t>
      </w:r>
    </w:p>
    <w:p>
      <w:pPr>
        <w:pStyle w:val="ListParagraph"/>
        <w:numPr>
          <w:ilvl w:val="0"/>
          <w:numId w:val="11"/>
        </w:numPr>
        <w:spacing w:lineRule="auto" w:line="240" w:before="0" w:after="0"/>
        <w:ind w:left="426" w:hanging="360"/>
        <w:contextualSpacing/>
        <w:jc w:val="both"/>
        <w:rPr>
          <w:rFonts w:ascii="Arial" w:hAnsi="Arial" w:cs="Arial"/>
          <w:color w:val="000000"/>
          <w:szCs w:val="24"/>
        </w:rPr>
      </w:pPr>
      <w:r>
        <w:rPr>
          <w:rFonts w:cs="Arial" w:ascii="Arial" w:hAnsi="Arial"/>
          <w:color w:val="000000"/>
          <w:szCs w:val="24"/>
        </w:rPr>
        <w:t>Tato smlouva je platná dnem podpisu obou smluvních stran a nabývá účinnosti první následující den po uběhnutí výpovědní doby smlouvy přecházejícího zhotovitele zajišťujícího svoz odpadu pro objednatele. Zhotovitel se zavazuje provést plynulé navázání služeb svozu odpadu tak, aby nedošlo k přerušení svozu odpadu u objednatele. O předpokládaném termínu nabytí účinnosti této smlouvy bude zhotovitel včas, minimálně 2 měsíce předem, objednatelem informován.</w:t>
      </w:r>
    </w:p>
    <w:p>
      <w:pPr>
        <w:pStyle w:val="ListParagraph"/>
        <w:numPr>
          <w:ilvl w:val="0"/>
          <w:numId w:val="11"/>
        </w:numPr>
        <w:spacing w:lineRule="auto" w:line="240" w:before="0" w:after="0"/>
        <w:ind w:left="426" w:hanging="360"/>
        <w:contextualSpacing/>
        <w:jc w:val="both"/>
        <w:rPr>
          <w:rFonts w:ascii="Arial" w:hAnsi="Arial" w:cs="Arial"/>
          <w:color w:val="000000"/>
          <w:szCs w:val="24"/>
        </w:rPr>
      </w:pPr>
      <w:r>
        <w:rPr>
          <w:rFonts w:cs="Arial" w:ascii="Arial" w:hAnsi="Arial"/>
          <w:color w:val="000000"/>
          <w:szCs w:val="24"/>
        </w:rPr>
        <w:t>Tato smlouva je vyhotovena ve 4 stejnopisech, z nichž každá ze smluvních stran obdrží po dvou vyhotoveních.</w:t>
      </w:r>
    </w:p>
    <w:p>
      <w:pPr>
        <w:pStyle w:val="ListParagraph"/>
        <w:numPr>
          <w:ilvl w:val="0"/>
          <w:numId w:val="11"/>
        </w:numPr>
        <w:spacing w:lineRule="auto" w:line="240" w:before="0" w:after="0"/>
        <w:ind w:left="426" w:hanging="360"/>
        <w:contextualSpacing/>
        <w:jc w:val="both"/>
        <w:rPr>
          <w:rFonts w:ascii="Arial" w:hAnsi="Arial" w:cs="Arial"/>
          <w:color w:val="000000"/>
          <w:szCs w:val="24"/>
        </w:rPr>
      </w:pPr>
      <w:r>
        <w:rPr>
          <w:rFonts w:cs="Arial" w:ascii="Arial" w:hAnsi="Arial"/>
          <w:color w:val="000000"/>
          <w:szCs w:val="24"/>
        </w:rPr>
        <w:t>Případné změny a doplňky této smlouvy musí být vypracovány písemně, a to formou číslovaných dodatků, které se stanou nedílnou součástí této smlouvy a vstupují v platnost až dnem podpisu oběma smluvními stranami.</w:t>
      </w:r>
    </w:p>
    <w:p>
      <w:pPr>
        <w:pStyle w:val="ListParagraph"/>
        <w:numPr>
          <w:ilvl w:val="0"/>
          <w:numId w:val="11"/>
        </w:numPr>
        <w:spacing w:lineRule="auto" w:line="240" w:before="0" w:after="0"/>
        <w:ind w:left="426" w:hanging="360"/>
        <w:contextualSpacing/>
        <w:jc w:val="both"/>
        <w:rPr>
          <w:rFonts w:ascii="Arial" w:hAnsi="Arial" w:cs="Arial"/>
          <w:color w:val="000000"/>
          <w:szCs w:val="24"/>
        </w:rPr>
      </w:pPr>
      <w:r>
        <w:rPr>
          <w:rFonts w:cs="Arial" w:ascii="Arial" w:hAnsi="Arial"/>
          <w:color w:val="000000"/>
          <w:szCs w:val="24"/>
        </w:rPr>
        <w:t>Stane-li se některé ustanovení této smlouvy neplatné nebo neúčinné, nemá tato skutečnost vliv na platnost celé smlouvy, ledaže by tato neplatnost měla za následek zmaření účelu této smlouvy. Smluvní strany se zavazují nahradit takové ustanovení novým, které bude odpovídat účelu původního ustanovení, pokud se nedohodnou jinak.</w:t>
      </w:r>
    </w:p>
    <w:p>
      <w:pPr>
        <w:pStyle w:val="ListParagraph"/>
        <w:numPr>
          <w:ilvl w:val="0"/>
          <w:numId w:val="11"/>
        </w:numPr>
        <w:spacing w:lineRule="auto" w:line="240" w:before="0" w:after="0"/>
        <w:ind w:left="426" w:hanging="360"/>
        <w:contextualSpacing/>
        <w:jc w:val="both"/>
        <w:rPr>
          <w:rFonts w:ascii="Arial" w:hAnsi="Arial" w:cs="Arial"/>
          <w:color w:val="000000"/>
          <w:szCs w:val="24"/>
        </w:rPr>
      </w:pPr>
      <w:r>
        <w:rPr>
          <w:rFonts w:cs="Arial" w:ascii="Arial" w:hAnsi="Arial"/>
          <w:color w:val="000000"/>
          <w:szCs w:val="24"/>
        </w:rPr>
        <w:t>V případě, že v průběhu plnění smlouvy dojde ke změně výše citovaných zákonných platných předpisů, platí smlouva dále a činnosti popsané v zaniklých předpisech budou nově upraveny dodatkem smlouvy podle nově platné legislativy.</w:t>
      </w:r>
    </w:p>
    <w:p>
      <w:pPr>
        <w:pStyle w:val="ListParagraph"/>
        <w:numPr>
          <w:ilvl w:val="0"/>
          <w:numId w:val="11"/>
        </w:numPr>
        <w:spacing w:lineRule="auto" w:line="240" w:before="0" w:after="0"/>
        <w:ind w:left="426" w:hanging="360"/>
        <w:contextualSpacing/>
        <w:jc w:val="both"/>
        <w:rPr>
          <w:rFonts w:ascii="Arial" w:hAnsi="Arial" w:cs="Arial"/>
          <w:color w:val="000000"/>
          <w:szCs w:val="24"/>
        </w:rPr>
      </w:pPr>
      <w:r>
        <w:rPr>
          <w:rFonts w:cs="Arial" w:ascii="Arial" w:hAnsi="Arial"/>
          <w:color w:val="000000"/>
          <w:szCs w:val="24"/>
        </w:rPr>
        <w:t>Zhotovitel nemůže bez souhlasu objednatele postoupit svá práva a povinnosti z této smlouvy vyplývající, třetí osobě.</w:t>
      </w:r>
    </w:p>
    <w:p>
      <w:pPr>
        <w:pStyle w:val="Normal"/>
        <w:spacing w:lineRule="auto" w:line="240" w:before="0" w:after="0"/>
        <w:rPr>
          <w:rFonts w:ascii="Arial" w:hAnsi="Arial" w:cs="Arial"/>
          <w:color w:val="000000"/>
          <w:szCs w:val="24"/>
        </w:rPr>
      </w:pPr>
      <w:r>
        <w:rPr>
          <w:rFonts w:cs="Arial" w:ascii="Arial" w:hAnsi="Arial"/>
          <w:color w:val="000000"/>
          <w:szCs w:val="24"/>
        </w:rPr>
      </w:r>
    </w:p>
    <w:p>
      <w:pPr>
        <w:pStyle w:val="Smlouvaslo"/>
        <w:tabs>
          <w:tab w:val="left" w:pos="426" w:leader="none"/>
          <w:tab w:val="left" w:pos="4820" w:leader="none"/>
        </w:tabs>
        <w:spacing w:lineRule="auto" w:line="240" w:before="0" w:after="0"/>
        <w:jc w:val="left"/>
        <w:rPr>
          <w:rFonts w:ascii="Arial" w:hAnsi="Arial" w:cs="Arial"/>
          <w:sz w:val="22"/>
          <w:szCs w:val="24"/>
        </w:rPr>
      </w:pPr>
      <w:r>
        <w:rPr>
          <w:rFonts w:cs="Arial" w:ascii="Arial" w:hAnsi="Arial"/>
          <w:sz w:val="22"/>
          <w:szCs w:val="24"/>
        </w:rPr>
      </w:r>
    </w:p>
    <w:p>
      <w:pPr>
        <w:pStyle w:val="Smlouvaslo"/>
        <w:tabs>
          <w:tab w:val="left" w:pos="426" w:leader="none"/>
          <w:tab w:val="left" w:pos="4820" w:leader="none"/>
        </w:tabs>
        <w:spacing w:lineRule="auto" w:line="240" w:before="0" w:after="0"/>
        <w:jc w:val="left"/>
        <w:rPr>
          <w:rFonts w:ascii="Arial" w:hAnsi="Arial" w:cs="Arial"/>
          <w:sz w:val="22"/>
          <w:szCs w:val="24"/>
        </w:rPr>
      </w:pPr>
      <w:r>
        <w:rPr>
          <w:rFonts w:cs="Arial" w:ascii="Arial" w:hAnsi="Arial"/>
          <w:sz w:val="22"/>
          <w:szCs w:val="24"/>
        </w:rPr>
      </w:r>
    </w:p>
    <w:p>
      <w:pPr>
        <w:pStyle w:val="Smlouvaslo"/>
        <w:tabs>
          <w:tab w:val="left" w:pos="426" w:leader="none"/>
          <w:tab w:val="left" w:pos="4820" w:leader="none"/>
        </w:tabs>
        <w:spacing w:lineRule="auto" w:line="240" w:before="0" w:after="0"/>
        <w:jc w:val="left"/>
        <w:rPr/>
      </w:pPr>
      <w:r>
        <w:rPr>
          <w:rFonts w:cs="Arial" w:ascii="Arial" w:hAnsi="Arial"/>
          <w:sz w:val="22"/>
          <w:szCs w:val="24"/>
        </w:rPr>
        <w:t>V </w:t>
      </w:r>
      <w:r>
        <w:fldChar w:fldCharType="begin">
          <w:ffData>
            <w:name w:val="Text24"/>
            <w:enabled/>
            <w:calcOnExit w:val="0"/>
          </w:ffData>
        </w:fldChar>
      </w:r>
      <w:r>
        <w:instrText> FORMTEXT </w:instrText>
      </w:r>
      <w:r>
        <w:fldChar w:fldCharType="separate"/>
      </w:r>
      <w:bookmarkStart w:id="72" w:name="Text2492"/>
      <w:bookmarkStart w:id="73" w:name="Text24"/>
      <w:bookmarkStart w:id="74" w:name="Text24"/>
      <w:bookmarkEnd w:id="74"/>
      <w:r>
        <w:rPr>
          <w:rFonts w:cs="Arial" w:ascii="Arial" w:hAnsi="Arial"/>
          <w:sz w:val="22"/>
          <w:szCs w:val="24"/>
        </w:rPr>
        <w:t>     </w:t>
      </w:r>
      <w:bookmarkStart w:id="75" w:name="Text24"/>
      <w:bookmarkEnd w:id="75"/>
      <w:r>
        <w:rPr>
          <w:rFonts w:cs="Arial" w:ascii="Arial" w:hAnsi="Arial"/>
          <w:sz w:val="22"/>
          <w:szCs w:val="24"/>
        </w:rPr>
      </w:r>
      <w:r>
        <w:fldChar w:fldCharType="end"/>
      </w:r>
      <w:bookmarkEnd w:id="72"/>
      <w:r>
        <w:rPr>
          <w:rFonts w:cs="Arial" w:ascii="Arial" w:hAnsi="Arial"/>
          <w:sz w:val="22"/>
          <w:szCs w:val="24"/>
        </w:rPr>
        <w:t xml:space="preserve">, dne </w:t>
      </w:r>
      <w:r>
        <w:fldChar w:fldCharType="begin">
          <w:ffData>
            <w:name w:val="Text5"/>
            <w:enabled/>
            <w:calcOnExit w:val="0"/>
          </w:ffData>
        </w:fldChar>
      </w:r>
      <w:r>
        <w:instrText> FORMTEXT </w:instrText>
      </w:r>
      <w:r>
        <w:fldChar w:fldCharType="separate"/>
      </w:r>
      <w:bookmarkStart w:id="76" w:name="Text594"/>
      <w:bookmarkStart w:id="77" w:name="Text5"/>
      <w:bookmarkStart w:id="78" w:name="Text5"/>
      <w:bookmarkEnd w:id="78"/>
      <w:r>
        <w:rPr>
          <w:rFonts w:cs="Arial" w:ascii="Arial" w:hAnsi="Arial"/>
          <w:sz w:val="22"/>
          <w:szCs w:val="24"/>
        </w:rPr>
        <w:t>     </w:t>
      </w:r>
      <w:bookmarkStart w:id="79" w:name="Text5"/>
      <w:bookmarkEnd w:id="79"/>
      <w:r>
        <w:rPr>
          <w:rFonts w:cs="Arial" w:ascii="Arial" w:hAnsi="Arial"/>
          <w:sz w:val="22"/>
          <w:szCs w:val="24"/>
        </w:rPr>
      </w:r>
      <w:r>
        <w:fldChar w:fldCharType="end"/>
      </w:r>
      <w:bookmarkEnd w:id="76"/>
      <w:r>
        <w:rPr>
          <w:rFonts w:cs="Arial" w:ascii="Arial" w:hAnsi="Arial"/>
          <w:sz w:val="22"/>
          <w:szCs w:val="24"/>
        </w:rPr>
        <w:tab/>
        <w:tab/>
        <w:t xml:space="preserve">V </w:t>
      </w:r>
      <w:r>
        <w:fldChar w:fldCharType="begin">
          <w:ffData>
            <w:name w:val="Text6"/>
            <w:enabled/>
            <w:calcOnExit w:val="0"/>
          </w:ffData>
        </w:fldChar>
      </w:r>
      <w:r>
        <w:instrText> FORMTEXT </w:instrText>
      </w:r>
      <w:r>
        <w:fldChar w:fldCharType="separate"/>
      </w:r>
      <w:bookmarkStart w:id="80" w:name="Text696"/>
      <w:bookmarkStart w:id="81" w:name="Text6"/>
      <w:bookmarkStart w:id="82" w:name="Text6"/>
      <w:bookmarkEnd w:id="82"/>
      <w:r>
        <w:rPr>
          <w:rFonts w:cs="Arial" w:ascii="Arial" w:hAnsi="Arial"/>
          <w:sz w:val="22"/>
          <w:szCs w:val="24"/>
        </w:rPr>
        <w:t>     </w:t>
      </w:r>
      <w:bookmarkStart w:id="83" w:name="Text6"/>
      <w:bookmarkEnd w:id="83"/>
      <w:r>
        <w:rPr>
          <w:rFonts w:cs="Arial" w:ascii="Arial" w:hAnsi="Arial"/>
          <w:sz w:val="22"/>
          <w:szCs w:val="24"/>
        </w:rPr>
      </w:r>
      <w:r>
        <w:fldChar w:fldCharType="end"/>
      </w:r>
      <w:bookmarkEnd w:id="80"/>
      <w:r>
        <w:rPr>
          <w:rFonts w:cs="Arial" w:ascii="Arial" w:hAnsi="Arial"/>
          <w:sz w:val="22"/>
          <w:szCs w:val="24"/>
        </w:rPr>
        <w:t xml:space="preserve"> dne </w:t>
      </w:r>
      <w:r>
        <w:fldChar w:fldCharType="begin">
          <w:ffData>
            <w:name w:val="Text7"/>
            <w:enabled/>
            <w:calcOnExit w:val="0"/>
          </w:ffData>
        </w:fldChar>
      </w:r>
      <w:r>
        <w:instrText> FORMTEXT </w:instrText>
      </w:r>
      <w:r>
        <w:fldChar w:fldCharType="separate"/>
      </w:r>
      <w:bookmarkStart w:id="84" w:name="Text798"/>
      <w:bookmarkStart w:id="85" w:name="Text7"/>
      <w:bookmarkStart w:id="86" w:name="Text7"/>
      <w:bookmarkEnd w:id="86"/>
      <w:r>
        <w:rPr>
          <w:rFonts w:cs="Arial" w:ascii="Arial" w:hAnsi="Arial"/>
          <w:sz w:val="22"/>
          <w:szCs w:val="24"/>
        </w:rPr>
        <w:t>     </w:t>
      </w:r>
      <w:bookmarkStart w:id="87" w:name="Text7"/>
      <w:bookmarkEnd w:id="87"/>
      <w:bookmarkEnd w:id="84"/>
      <w:r>
        <w:rPr>
          <w:rFonts w:cs="Arial" w:ascii="Arial" w:hAnsi="Arial"/>
          <w:sz w:val="22"/>
          <w:szCs w:val="24"/>
        </w:rPr>
      </w:r>
      <w:r>
        <w:fldChar w:fldCharType="end"/>
      </w:r>
    </w:p>
    <w:p>
      <w:pPr>
        <w:pStyle w:val="Smlouvaslo"/>
        <w:tabs>
          <w:tab w:val="left" w:pos="426" w:leader="none"/>
        </w:tabs>
        <w:spacing w:lineRule="auto" w:line="240" w:before="0" w:after="0"/>
        <w:rPr>
          <w:rFonts w:ascii="Arial" w:hAnsi="Arial" w:cs="Arial"/>
          <w:sz w:val="22"/>
          <w:szCs w:val="24"/>
        </w:rPr>
      </w:pPr>
      <w:r>
        <w:rPr>
          <w:rFonts w:cs="Arial" w:ascii="Arial" w:hAnsi="Arial"/>
          <w:sz w:val="22"/>
          <w:szCs w:val="24"/>
        </w:rPr>
      </w:r>
    </w:p>
    <w:p>
      <w:pPr>
        <w:pStyle w:val="Smlouvaslo"/>
        <w:tabs>
          <w:tab w:val="left" w:pos="426" w:leader="none"/>
        </w:tabs>
        <w:spacing w:lineRule="auto" w:line="240" w:before="0" w:after="0"/>
        <w:rPr>
          <w:rFonts w:ascii="Arial" w:hAnsi="Arial" w:cs="Arial"/>
          <w:sz w:val="22"/>
          <w:szCs w:val="24"/>
        </w:rPr>
      </w:pPr>
      <w:r>
        <w:rPr>
          <w:rFonts w:cs="Arial" w:ascii="Arial" w:hAnsi="Arial"/>
          <w:sz w:val="22"/>
          <w:szCs w:val="24"/>
        </w:rPr>
      </w:r>
    </w:p>
    <w:p>
      <w:pPr>
        <w:pStyle w:val="Smlouvaslo"/>
        <w:tabs>
          <w:tab w:val="left" w:pos="426" w:leader="none"/>
        </w:tabs>
        <w:spacing w:lineRule="auto" w:line="240" w:before="0" w:after="0"/>
        <w:rPr>
          <w:rFonts w:ascii="Arial" w:hAnsi="Arial" w:cs="Arial"/>
          <w:sz w:val="22"/>
          <w:szCs w:val="24"/>
        </w:rPr>
      </w:pPr>
      <w:r>
        <w:rPr>
          <w:rFonts w:cs="Arial" w:ascii="Arial" w:hAnsi="Arial"/>
          <w:sz w:val="22"/>
          <w:szCs w:val="24"/>
        </w:rPr>
      </w:r>
    </w:p>
    <w:p>
      <w:pPr>
        <w:pStyle w:val="Smlouvaslo"/>
        <w:tabs>
          <w:tab w:val="left" w:pos="426" w:leader="none"/>
        </w:tabs>
        <w:spacing w:lineRule="auto" w:line="240" w:before="0" w:after="0"/>
        <w:rPr>
          <w:rFonts w:ascii="Arial" w:hAnsi="Arial" w:cs="Arial"/>
          <w:sz w:val="22"/>
          <w:szCs w:val="24"/>
        </w:rPr>
      </w:pPr>
      <w:r>
        <w:rPr>
          <w:rFonts w:cs="Arial" w:ascii="Arial" w:hAnsi="Arial"/>
          <w:sz w:val="22"/>
          <w:szCs w:val="24"/>
        </w:rPr>
      </w:r>
    </w:p>
    <w:p>
      <w:pPr>
        <w:pStyle w:val="Smlouvaslo"/>
        <w:tabs>
          <w:tab w:val="left" w:pos="426" w:leader="none"/>
        </w:tabs>
        <w:spacing w:lineRule="auto" w:line="240" w:before="0" w:after="0"/>
        <w:rPr>
          <w:rFonts w:ascii="Arial" w:hAnsi="Arial" w:cs="Arial"/>
          <w:sz w:val="22"/>
          <w:szCs w:val="24"/>
        </w:rPr>
      </w:pPr>
      <w:r>
        <w:rPr>
          <w:rFonts w:cs="Arial" w:ascii="Arial" w:hAnsi="Arial"/>
          <w:sz w:val="22"/>
          <w:szCs w:val="24"/>
        </w:rPr>
      </w:r>
    </w:p>
    <w:p>
      <w:pPr>
        <w:pStyle w:val="Smlouvaslo"/>
        <w:tabs>
          <w:tab w:val="left" w:pos="426" w:leader="none"/>
        </w:tabs>
        <w:spacing w:lineRule="auto" w:line="240" w:before="0" w:after="0"/>
        <w:rPr>
          <w:rFonts w:ascii="Arial" w:hAnsi="Arial" w:cs="Arial"/>
          <w:sz w:val="22"/>
          <w:szCs w:val="24"/>
        </w:rPr>
      </w:pPr>
      <w:r>
        <w:rPr>
          <w:rFonts w:cs="Arial" w:ascii="Arial" w:hAnsi="Arial"/>
          <w:sz w:val="22"/>
          <w:szCs w:val="24"/>
        </w:rPr>
      </w:r>
    </w:p>
    <w:p>
      <w:pPr>
        <w:pStyle w:val="Smlouvaslo"/>
        <w:tabs>
          <w:tab w:val="left" w:pos="426" w:leader="none"/>
        </w:tabs>
        <w:spacing w:lineRule="auto" w:line="240" w:before="0" w:after="0"/>
        <w:rPr>
          <w:rFonts w:ascii="Arial" w:hAnsi="Arial" w:cs="Arial"/>
          <w:sz w:val="22"/>
          <w:szCs w:val="24"/>
        </w:rPr>
      </w:pPr>
      <w:r>
        <w:rPr>
          <w:rFonts w:cs="Arial" w:ascii="Arial" w:hAnsi="Arial"/>
          <w:sz w:val="22"/>
          <w:szCs w:val="24"/>
        </w:rPr>
        <w:t>Za objednatele:</w:t>
        <w:tab/>
        <w:tab/>
        <w:tab/>
        <w:tab/>
        <w:tab/>
        <w:t>Za zhotovitele:</w:t>
      </w:r>
    </w:p>
    <w:p>
      <w:pPr>
        <w:pStyle w:val="Smlouvaslo"/>
        <w:tabs>
          <w:tab w:val="left" w:pos="426" w:leader="none"/>
        </w:tabs>
        <w:spacing w:lineRule="auto" w:line="240" w:before="0" w:after="0"/>
        <w:rPr>
          <w:rFonts w:ascii="Arial" w:hAnsi="Arial" w:cs="Arial"/>
          <w:sz w:val="22"/>
          <w:szCs w:val="24"/>
        </w:rPr>
      </w:pPr>
      <w:r>
        <w:rPr>
          <w:rFonts w:cs="Arial" w:ascii="Arial" w:hAnsi="Arial"/>
          <w:sz w:val="22"/>
          <w:szCs w:val="24"/>
        </w:rPr>
        <w:t>_______________________</w:t>
        <w:tab/>
        <w:tab/>
        <w:tab/>
        <w:tab/>
        <w:t>_______________________</w:t>
      </w:r>
    </w:p>
    <w:p>
      <w:pPr>
        <w:pStyle w:val="Smlouvaslo"/>
        <w:tabs>
          <w:tab w:val="left" w:pos="426" w:leader="none"/>
          <w:tab w:val="left" w:pos="4962" w:leader="none"/>
        </w:tabs>
        <w:spacing w:lineRule="auto" w:line="240" w:before="0" w:after="0"/>
        <w:rPr/>
      </w:pPr>
      <w:r>
        <w:fldChar w:fldCharType="begin">
          <w:ffData>
            <w:name w:val="Text25"/>
            <w:enabled/>
            <w:calcOnExit w:val="0"/>
          </w:ffData>
        </w:fldChar>
      </w:r>
      <w:r>
        <w:instrText> FORMTEXT </w:instrText>
      </w:r>
      <w:r>
        <w:fldChar w:fldCharType="separate"/>
      </w:r>
      <w:bookmarkStart w:id="88" w:name="Text25100"/>
      <w:bookmarkStart w:id="89" w:name="Text25"/>
      <w:bookmarkStart w:id="90" w:name="Text25"/>
      <w:bookmarkEnd w:id="90"/>
      <w:r>
        <w:rPr>
          <w:rFonts w:cs="Arial" w:ascii="Arial" w:hAnsi="Arial"/>
          <w:sz w:val="22"/>
        </w:rPr>
        <w:t>     </w:t>
      </w:r>
      <w:bookmarkStart w:id="91" w:name="Text25"/>
      <w:bookmarkEnd w:id="91"/>
      <w:r>
        <w:rPr>
          <w:rFonts w:cs="Arial" w:ascii="Arial" w:hAnsi="Arial"/>
          <w:sz w:val="22"/>
        </w:rPr>
      </w:r>
      <w:r>
        <w:fldChar w:fldCharType="end"/>
      </w:r>
      <w:bookmarkEnd w:id="88"/>
      <w:r>
        <w:rPr>
          <w:rFonts w:cs="Arial" w:ascii="Arial" w:hAnsi="Arial"/>
          <w:sz w:val="22"/>
        </w:rPr>
        <w:tab/>
      </w:r>
      <w:r>
        <w:fldChar w:fldCharType="begin">
          <w:ffData>
            <w:name w:val="Text8"/>
            <w:enabled/>
            <w:calcOnExit w:val="0"/>
          </w:ffData>
        </w:fldChar>
      </w:r>
      <w:r>
        <w:instrText> FORMTEXT </w:instrText>
      </w:r>
      <w:r>
        <w:fldChar w:fldCharType="separate"/>
      </w:r>
      <w:bookmarkStart w:id="92" w:name="Text8102"/>
      <w:bookmarkStart w:id="93" w:name="Text8"/>
      <w:bookmarkStart w:id="94" w:name="Text8"/>
      <w:bookmarkEnd w:id="94"/>
      <w:r>
        <w:rPr>
          <w:rFonts w:cs="Arial" w:ascii="Arial" w:hAnsi="Arial"/>
          <w:sz w:val="22"/>
        </w:rPr>
      </w:r>
      <w:r>
        <w:rPr>
          <w:rFonts w:cs="Arial" w:ascii="Arial" w:hAnsi="Arial"/>
        </w:rPr>
        <w:t>      </w:t>
      </w:r>
      <w:bookmarkStart w:id="95" w:name="Text8"/>
      <w:bookmarkEnd w:id="95"/>
      <w:bookmarkEnd w:id="92"/>
      <w:r>
        <w:rPr>
          <w:rFonts w:cs="Arial" w:ascii="Arial" w:hAnsi="Arial"/>
        </w:rPr>
      </w:r>
      <w:r>
        <w:fldChar w:fldCharType="end"/>
      </w:r>
    </w:p>
    <w:p>
      <w:pPr>
        <w:pStyle w:val="Normal"/>
        <w:tabs>
          <w:tab w:val="left" w:pos="4962" w:leader="none"/>
        </w:tabs>
        <w:spacing w:lineRule="auto" w:line="240"/>
        <w:rPr/>
      </w:pPr>
      <w:r>
        <w:fldChar w:fldCharType="begin">
          <w:ffData>
            <w:name w:val="Text26"/>
            <w:enabled/>
            <w:calcOnExit w:val="0"/>
          </w:ffData>
        </w:fldChar>
      </w:r>
      <w:r>
        <w:instrText> FORMTEXT </w:instrText>
      </w:r>
      <w:r>
        <w:fldChar w:fldCharType="separate"/>
      </w:r>
      <w:bookmarkStart w:id="96" w:name="Text26104"/>
      <w:bookmarkStart w:id="97" w:name="Text26"/>
      <w:bookmarkStart w:id="98" w:name="Text26"/>
      <w:bookmarkEnd w:id="98"/>
      <w:r>
        <w:rPr>
          <w:rFonts w:cs="Arial" w:ascii="Arial" w:hAnsi="Arial"/>
        </w:rPr>
        <w:t>     </w:t>
      </w:r>
      <w:bookmarkStart w:id="99" w:name="Text26"/>
      <w:bookmarkEnd w:id="99"/>
      <w:r>
        <w:rPr>
          <w:rFonts w:cs="Arial" w:ascii="Arial" w:hAnsi="Arial"/>
        </w:rPr>
      </w:r>
      <w:r>
        <w:fldChar w:fldCharType="end"/>
      </w:r>
      <w:bookmarkEnd w:id="96"/>
      <w:r>
        <w:rPr>
          <w:rFonts w:cs="Arial" w:ascii="Arial" w:hAnsi="Arial"/>
        </w:rPr>
        <w:tab/>
      </w:r>
      <w:r>
        <w:fldChar w:fldCharType="begin">
          <w:ffData>
            <w:name w:val="Text9"/>
            <w:enabled/>
            <w:calcOnExit w:val="0"/>
          </w:ffData>
        </w:fldChar>
      </w:r>
      <w:r>
        <w:instrText> FORMTEXT </w:instrText>
      </w:r>
      <w:r>
        <w:fldChar w:fldCharType="separate"/>
      </w:r>
      <w:bookmarkStart w:id="100" w:name="Text9106"/>
      <w:bookmarkStart w:id="101" w:name="Text9"/>
      <w:bookmarkStart w:id="102" w:name="Text9"/>
      <w:bookmarkEnd w:id="102"/>
      <w:r>
        <w:rPr>
          <w:rFonts w:cs="Arial" w:ascii="Arial" w:hAnsi="Arial"/>
        </w:rPr>
        <w:t>     </w:t>
      </w:r>
      <w:bookmarkStart w:id="103" w:name="Text9"/>
      <w:bookmarkEnd w:id="103"/>
      <w:r>
        <w:rPr>
          <w:rFonts w:cs="Arial" w:ascii="Arial" w:hAnsi="Arial"/>
        </w:rPr>
      </w:r>
      <w:r>
        <w:fldChar w:fldCharType="end"/>
      </w:r>
      <w:bookmarkEnd w:id="100"/>
      <w:r>
        <w:rPr>
          <w:rFonts w:cs="Arial" w:ascii="Arial" w:hAnsi="Arial"/>
        </w:rPr>
        <w:tab/>
      </w:r>
    </w:p>
    <w:p>
      <w:pPr>
        <w:pStyle w:val="Normal"/>
        <w:spacing w:lineRule="auto" w:line="240" w:before="0" w:after="0"/>
        <w:rPr>
          <w:rFonts w:ascii="Arial" w:hAnsi="Arial" w:cs="Arial"/>
          <w:szCs w:val="24"/>
        </w:rPr>
      </w:pPr>
      <w:r>
        <w:rPr>
          <w:rFonts w:cs="Arial" w:ascii="Arial" w:hAnsi="Arial"/>
          <w:szCs w:val="24"/>
        </w:rPr>
      </w:r>
    </w:p>
    <w:p>
      <w:pPr>
        <w:pStyle w:val="Normal"/>
        <w:spacing w:lineRule="auto" w:line="240" w:before="0" w:after="0"/>
        <w:rPr>
          <w:rFonts w:ascii="Arial" w:hAnsi="Arial" w:cs="Arial"/>
          <w:szCs w:val="24"/>
        </w:rPr>
      </w:pPr>
      <w:r>
        <w:rPr>
          <w:rFonts w:cs="Arial" w:ascii="Arial" w:hAnsi="Arial"/>
          <w:szCs w:val="24"/>
        </w:rPr>
      </w:r>
    </w:p>
    <w:p>
      <w:pPr>
        <w:pStyle w:val="Normal"/>
        <w:spacing w:lineRule="auto" w:line="240" w:before="0" w:after="0"/>
        <w:rPr>
          <w:rFonts w:ascii="Arial" w:hAnsi="Arial" w:cs="Arial"/>
          <w:szCs w:val="24"/>
        </w:rPr>
      </w:pPr>
      <w:r>
        <w:rPr>
          <w:rFonts w:cs="Arial" w:ascii="Arial" w:hAnsi="Arial"/>
          <w:szCs w:val="24"/>
        </w:rPr>
      </w:r>
    </w:p>
    <w:p>
      <w:pPr>
        <w:pStyle w:val="Normal"/>
        <w:spacing w:lineRule="auto" w:line="240" w:before="0" w:after="0"/>
        <w:rPr>
          <w:rFonts w:ascii="Arial" w:hAnsi="Arial" w:cs="Arial"/>
          <w:szCs w:val="24"/>
        </w:rPr>
      </w:pPr>
      <w:r>
        <w:rPr>
          <w:rFonts w:cs="Arial" w:ascii="Arial" w:hAnsi="Arial"/>
          <w:szCs w:val="24"/>
        </w:rPr>
      </w:r>
    </w:p>
    <w:p>
      <w:pPr>
        <w:pStyle w:val="Normal"/>
        <w:spacing w:lineRule="auto" w:line="240" w:before="0" w:after="0"/>
        <w:rPr>
          <w:rFonts w:ascii="Arial" w:hAnsi="Arial" w:cs="Arial"/>
        </w:rPr>
      </w:pPr>
      <w:r>
        <w:rPr>
          <w:rFonts w:cs="Arial" w:ascii="Arial" w:hAnsi="Arial"/>
        </w:rPr>
        <w:t>Příloha smlouvy č. 1:  Harmonogram svozu</w:t>
      </w:r>
    </w:p>
    <w:p>
      <w:pPr>
        <w:pStyle w:val="Normal"/>
        <w:spacing w:lineRule="auto" w:line="240" w:before="0" w:after="0"/>
        <w:rPr/>
      </w:pPr>
      <w:r>
        <w:rPr>
          <w:rFonts w:cs="Arial" w:ascii="Arial" w:hAnsi="Arial"/>
        </w:rPr>
        <w:t>Příloha č. 2: Zadávací dokumentace VZ Svoz odpadu pro Region Jih</w:t>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Segoe UI">
    <w:charset w:val="ee"/>
    <w:family w:val="roman"/>
    <w:pitch w:val="variable"/>
  </w:font>
  <w:font w:name="Arial">
    <w:charset w:val="ee"/>
    <w:family w:val="roman"/>
    <w:pitch w:val="variable"/>
  </w:font>
  <w:font w:name="Liberation Sans">
    <w:altName w:val="Arial"/>
    <w:charset w:val="ee"/>
    <w:family w:val="swiss"/>
    <w:pitch w:val="variable"/>
  </w:font>
  <w:font w:name="Times New Roman">
    <w:charset w:val="ee"/>
    <w:family w:val="roman"/>
    <w:pitch w:val="variable"/>
  </w:font>
  <w:font w:name="Courier New">
    <w:charset w:val="01"/>
    <w:family w:val="modern"/>
    <w:pitch w:val="fixed"/>
  </w:font>
  <w:font w:name="Wingdings">
    <w:charset w:val="02"/>
    <w:family w:val="auto"/>
    <w:pitch w:val="variable"/>
  </w:font>
  <w:font w:name="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720" w:hanging="360"/>
      </w:pPr>
      <w:rPr>
        <w:b/>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1."/>
      <w:lvlJc w:val="left"/>
      <w:pPr>
        <w:ind w:left="720" w:hanging="360"/>
      </w:pPr>
      <w:rPr>
        <w:sz w:val="20"/>
        <w:b/>
        <w:szCs w:val="22"/>
        <w:rFonts w:ascii="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decimal"/>
      <w:lvlText w:val="%1."/>
      <w:lvlJc w:val="left"/>
      <w:pPr>
        <w:ind w:left="720" w:hanging="360"/>
      </w:pPr>
      <w:rPr>
        <w:b/>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decimal"/>
      <w:lvlText w:val="%1."/>
      <w:lvlJc w:val="left"/>
      <w:pPr>
        <w:ind w:left="720" w:hanging="360"/>
      </w:pPr>
      <w:rPr>
        <w:b/>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7">
    <w:lvl w:ilvl="0">
      <w:start w:val="1"/>
      <w:numFmt w:val="decimal"/>
      <w:lvlText w:val="%1."/>
      <w:lvlJc w:val="left"/>
      <w:pPr>
        <w:ind w:left="720" w:hanging="360"/>
      </w:pPr>
      <w:rPr>
        <w:b/>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decimal"/>
      <w:lvlText w:val="%1."/>
      <w:lvlJc w:val="left"/>
      <w:pPr>
        <w:ind w:left="720" w:hanging="360"/>
      </w:pPr>
      <w:rPr>
        <w:b/>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lvl w:ilvl="0">
      <w:start w:val="1"/>
      <w:numFmt w:val="decimal"/>
      <w:lvlText w:val="%1."/>
      <w:lvlJc w:val="left"/>
      <w:pPr>
        <w:ind w:left="720" w:hanging="360"/>
      </w:pPr>
      <w:rPr>
        <w:b/>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lvl w:ilvl="0">
      <w:start w:val="1"/>
      <w:numFmt w:val="bullet"/>
      <w:lvlText w:val="-"/>
      <w:lvlJc w:val="left"/>
      <w:pPr>
        <w:ind w:left="1146" w:hanging="360"/>
      </w:pPr>
      <w:rPr>
        <w:rFonts w:ascii="Arial" w:hAnsi="Arial" w:cs="Arial" w:hint="default"/>
      </w:rPr>
    </w:lvl>
    <w:lvl w:ilvl="1">
      <w:start w:val="1"/>
      <w:numFmt w:val="bullet"/>
      <w:lvlText w:val="o"/>
      <w:lvlJc w:val="left"/>
      <w:pPr>
        <w:ind w:left="1866" w:hanging="360"/>
      </w:pPr>
      <w:rPr>
        <w:rFonts w:ascii="Courier New" w:hAnsi="Courier New" w:cs="Courier New" w:hint="default"/>
        <w:rFonts w:cs="Courier New"/>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Fonts w:cs="Courier New"/>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Fonts w:cs="Courier New"/>
      </w:rPr>
    </w:lvl>
    <w:lvl w:ilvl="8">
      <w:start w:val="1"/>
      <w:numFmt w:val="bullet"/>
      <w:lvlText w:val=""/>
      <w:lvlJc w:val="left"/>
      <w:pPr>
        <w:ind w:left="6906" w:hanging="360"/>
      </w:pPr>
      <w:rPr>
        <w:rFonts w:ascii="Wingdings" w:hAnsi="Wingdings" w:cs="Wingdings" w:hint="default"/>
      </w:rPr>
    </w:lvl>
  </w:abstractNum>
  <w:abstractNum w:abstractNumId="1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w="http://schemas.openxmlformats.org/wordprocessingml/2006/main">
  <w:zoom w:percent="13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cs-CZ" w:eastAsia="en-US" w:bidi="ar-SA"/>
      </w:rPr>
    </w:rPrDefault>
    <w:pPrDefault>
      <w:pPr>
        <w:spacing w:lineRule="auto" w:line="276"/>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cs-CZ" w:eastAsia="en-US" w:bidi="ar-SA"/>
    </w:rPr>
  </w:style>
  <w:style w:type="paragraph" w:styleId="Nadpis1">
    <w:name w:val="Nadpis 1"/>
    <w:basedOn w:val="Nadpis"/>
    <w:pPr/>
    <w:rPr/>
  </w:style>
  <w:style w:type="paragraph" w:styleId="Nadpis2">
    <w:name w:val="Nadpis 2"/>
    <w:basedOn w:val="Nadpis"/>
    <w:pPr/>
    <w:rPr/>
  </w:style>
  <w:style w:type="paragraph" w:styleId="Nadpis3">
    <w:name w:val="Nadpis 3"/>
    <w:basedOn w:val="Nadpis"/>
    <w:pPr/>
    <w:rPr/>
  </w:style>
  <w:style w:type="character" w:styleId="DefaultParagraphFont" w:default="1">
    <w:name w:val="Default Paragraph Font"/>
    <w:uiPriority w:val="1"/>
    <w:semiHidden/>
    <w:unhideWhenUsed/>
    <w:qFormat/>
    <w:rPr/>
  </w:style>
  <w:style w:type="character" w:styleId="Pagenumber">
    <w:name w:val="page number"/>
    <w:basedOn w:val="DefaultParagraphFont"/>
    <w:semiHidden/>
    <w:qFormat/>
    <w:rsid w:val="00df2e5f"/>
    <w:rPr/>
  </w:style>
  <w:style w:type="character" w:styleId="TextbublinyChar" w:customStyle="1">
    <w:name w:val="Text bubliny Char"/>
    <w:basedOn w:val="DefaultParagraphFont"/>
    <w:link w:val="Textbubliny"/>
    <w:uiPriority w:val="99"/>
    <w:semiHidden/>
    <w:qFormat/>
    <w:rsid w:val="00fa5506"/>
    <w:rPr>
      <w:rFonts w:ascii="Segoe UI" w:hAnsi="Segoe UI" w:cs="Segoe UI"/>
      <w:sz w:val="18"/>
      <w:szCs w:val="18"/>
    </w:rPr>
  </w:style>
  <w:style w:type="character" w:styleId="Annotationreference">
    <w:name w:val="annotation reference"/>
    <w:basedOn w:val="DefaultParagraphFont"/>
    <w:uiPriority w:val="99"/>
    <w:semiHidden/>
    <w:unhideWhenUsed/>
    <w:qFormat/>
    <w:rsid w:val="00f85e39"/>
    <w:rPr>
      <w:sz w:val="16"/>
      <w:szCs w:val="16"/>
    </w:rPr>
  </w:style>
  <w:style w:type="character" w:styleId="TextkomenteChar" w:customStyle="1">
    <w:name w:val="Text komentáře Char"/>
    <w:basedOn w:val="DefaultParagraphFont"/>
    <w:link w:val="Textkomente"/>
    <w:uiPriority w:val="99"/>
    <w:semiHidden/>
    <w:qFormat/>
    <w:rsid w:val="00f85e39"/>
    <w:rPr>
      <w:sz w:val="20"/>
      <w:szCs w:val="20"/>
    </w:rPr>
  </w:style>
  <w:style w:type="character" w:styleId="PedmtkomenteChar" w:customStyle="1">
    <w:name w:val="Předmět komentáře Char"/>
    <w:basedOn w:val="TextkomenteChar"/>
    <w:link w:val="Pedmtkomente"/>
    <w:uiPriority w:val="99"/>
    <w:semiHidden/>
    <w:qFormat/>
    <w:rsid w:val="00f85e39"/>
    <w:rPr>
      <w:b/>
      <w:bCs/>
      <w:sz w:val="20"/>
      <w:szCs w:val="20"/>
    </w:rPr>
  </w:style>
  <w:style w:type="character" w:styleId="ListLabel1">
    <w:name w:val="ListLabel 1"/>
    <w:qFormat/>
    <w:rPr>
      <w:rFonts w:ascii="Arial" w:hAnsi="Arial"/>
      <w:b/>
    </w:rPr>
  </w:style>
  <w:style w:type="character" w:styleId="ListLabel2">
    <w:name w:val="ListLabel 2"/>
    <w:qFormat/>
    <w:rPr>
      <w:rFonts w:ascii="Arial" w:hAnsi="Arial" w:cs="Arial"/>
      <w:b/>
      <w:sz w:val="20"/>
      <w:szCs w:val="22"/>
    </w:rPr>
  </w:style>
  <w:style w:type="character" w:styleId="ListLabel3">
    <w:name w:val="ListLabel 3"/>
    <w:qFormat/>
    <w:rPr>
      <w:rFonts w:cs="Courier New"/>
    </w:rPr>
  </w:style>
  <w:style w:type="character" w:styleId="ListLabel4">
    <w:name w:val="ListLabel 4"/>
    <w:qFormat/>
    <w:rPr>
      <w:rFonts w:eastAsia="Calibri" w:cs="Times New Roman"/>
    </w:rPr>
  </w:style>
  <w:style w:type="character" w:styleId="ListLabel5">
    <w:name w:val="ListLabel 5"/>
    <w:qFormat/>
    <w:rPr>
      <w:b w:val="false"/>
      <w:i w:val="false"/>
      <w:sz w:val="22"/>
      <w:szCs w:val="22"/>
    </w:rPr>
  </w:style>
  <w:style w:type="paragraph" w:styleId="Nadpis">
    <w:name w:val="Nadpis"/>
    <w:basedOn w:val="Normal"/>
    <w:next w:val="Tlotextu"/>
    <w:qFormat/>
    <w:pPr>
      <w:keepNext/>
      <w:spacing w:before="240" w:after="120"/>
    </w:pPr>
    <w:rPr>
      <w:rFonts w:ascii="Liberation Sans" w:hAnsi="Liberation Sans" w:eastAsia="Microsoft YaHei" w:cs="Lucida Sans"/>
      <w:sz w:val="28"/>
      <w:szCs w:val="28"/>
    </w:rPr>
  </w:style>
  <w:style w:type="paragraph" w:styleId="Tlotextu">
    <w:name w:val="Tělo textu"/>
    <w:basedOn w:val="Normal"/>
    <w:pPr>
      <w:spacing w:lineRule="auto" w:line="288" w:before="0" w:after="140"/>
    </w:pPr>
    <w:rPr/>
  </w:style>
  <w:style w:type="paragraph" w:styleId="Seznam">
    <w:name w:val="Seznam"/>
    <w:basedOn w:val="Tlotextu"/>
    <w:pPr/>
    <w:rPr>
      <w:rFonts w:cs="Lucida Sans"/>
    </w:rPr>
  </w:style>
  <w:style w:type="paragraph" w:styleId="Popisek">
    <w:name w:val="Popisek"/>
    <w:basedOn w:val="Normal"/>
    <w:pPr>
      <w:suppressLineNumbers/>
      <w:spacing w:before="120" w:after="120"/>
    </w:pPr>
    <w:rPr>
      <w:rFonts w:cs="Lucida Sans"/>
      <w:i/>
      <w:iCs/>
      <w:sz w:val="24"/>
      <w:szCs w:val="24"/>
    </w:rPr>
  </w:style>
  <w:style w:type="paragraph" w:styleId="Rejstk">
    <w:name w:val="Rejstřík"/>
    <w:basedOn w:val="Normal"/>
    <w:qFormat/>
    <w:pPr>
      <w:suppressLineNumbers/>
    </w:pPr>
    <w:rPr>
      <w:rFonts w:cs="Lucida Sans"/>
    </w:rPr>
  </w:style>
  <w:style w:type="paragraph" w:styleId="ListParagraph">
    <w:name w:val="List Paragraph"/>
    <w:basedOn w:val="Normal"/>
    <w:uiPriority w:val="99"/>
    <w:qFormat/>
    <w:rsid w:val="00df2e5f"/>
    <w:pPr>
      <w:spacing w:before="0" w:after="200"/>
      <w:ind w:left="720" w:hanging="0"/>
      <w:contextualSpacing/>
    </w:pPr>
    <w:rPr/>
  </w:style>
  <w:style w:type="paragraph" w:styleId="Smlouvaslo" w:customStyle="1">
    <w:name w:val="Smlouva-číslo"/>
    <w:basedOn w:val="Normal"/>
    <w:qFormat/>
    <w:rsid w:val="00ce2f75"/>
    <w:pPr>
      <w:widowControl w:val="false"/>
      <w:snapToGrid w:val="false"/>
      <w:spacing w:lineRule="atLeast" w:line="240" w:before="120" w:after="0"/>
      <w:jc w:val="both"/>
    </w:pPr>
    <w:rPr>
      <w:rFonts w:ascii="Times New Roman" w:hAnsi="Times New Roman" w:eastAsia="Times New Roman" w:cs="Times New Roman"/>
      <w:sz w:val="24"/>
      <w:szCs w:val="20"/>
      <w:lang w:eastAsia="cs-CZ"/>
    </w:rPr>
  </w:style>
  <w:style w:type="paragraph" w:styleId="BalloonText">
    <w:name w:val="Balloon Text"/>
    <w:basedOn w:val="Normal"/>
    <w:link w:val="TextbublinyChar"/>
    <w:uiPriority w:val="99"/>
    <w:semiHidden/>
    <w:unhideWhenUsed/>
    <w:qFormat/>
    <w:rsid w:val="00fa5506"/>
    <w:pPr>
      <w:spacing w:lineRule="auto" w:line="240" w:before="0" w:after="0"/>
    </w:pPr>
    <w:rPr>
      <w:rFonts w:ascii="Segoe UI" w:hAnsi="Segoe UI" w:cs="Segoe UI"/>
      <w:sz w:val="18"/>
      <w:szCs w:val="18"/>
    </w:rPr>
  </w:style>
  <w:style w:type="paragraph" w:styleId="Annotationtext">
    <w:name w:val="annotation text"/>
    <w:basedOn w:val="Normal"/>
    <w:link w:val="TextkomenteChar"/>
    <w:uiPriority w:val="99"/>
    <w:semiHidden/>
    <w:unhideWhenUsed/>
    <w:qFormat/>
    <w:rsid w:val="00f85e39"/>
    <w:pPr>
      <w:spacing w:lineRule="auto" w:line="240"/>
    </w:pPr>
    <w:rPr>
      <w:sz w:val="20"/>
      <w:szCs w:val="20"/>
    </w:rPr>
  </w:style>
  <w:style w:type="paragraph" w:styleId="Annotationsubject">
    <w:name w:val="annotation subject"/>
    <w:basedOn w:val="Annotationtext"/>
    <w:link w:val="PedmtkomenteChar"/>
    <w:uiPriority w:val="99"/>
    <w:semiHidden/>
    <w:unhideWhenUsed/>
    <w:qFormat/>
    <w:rsid w:val="00f85e39"/>
    <w:pPr/>
    <w:rPr>
      <w:b/>
      <w:bCs/>
    </w:rPr>
  </w:style>
  <w:style w:type="paragraph" w:styleId="Revision">
    <w:name w:val="Revision"/>
    <w:uiPriority w:val="99"/>
    <w:semiHidden/>
    <w:qFormat/>
    <w:rsid w:val="008f0bfb"/>
    <w:pPr>
      <w:widowControl/>
      <w:suppressAutoHyphens w:val="true"/>
      <w:bidi w:val="0"/>
      <w:spacing w:lineRule="auto" w:line="240" w:before="0" w:after="0"/>
      <w:jc w:val="left"/>
    </w:pPr>
    <w:rPr>
      <w:rFonts w:ascii="Calibri" w:hAnsi="Calibri" w:eastAsia="Calibri" w:cs="" w:asciiTheme="minorHAnsi" w:cstheme="minorBidi" w:eastAsiaTheme="minorHAnsi" w:hAnsiTheme="minorHAnsi"/>
      <w:color w:val="auto"/>
      <w:sz w:val="22"/>
      <w:szCs w:val="22"/>
      <w:lang w:val="cs-CZ" w:eastAsia="en-US" w:bidi="ar-SA"/>
    </w:rPr>
  </w:style>
  <w:style w:type="paragraph" w:styleId="Quotations">
    <w:name w:val="Quotations"/>
    <w:basedOn w:val="Normal"/>
    <w:qFormat/>
    <w:pPr/>
    <w:rPr/>
  </w:style>
  <w:style w:type="paragraph" w:styleId="Nzev">
    <w:name w:val="Název"/>
    <w:basedOn w:val="Nadpis"/>
    <w:pPr/>
    <w:rPr/>
  </w:style>
  <w:style w:type="paragraph" w:styleId="Podtitul">
    <w:name w:val="Podtitul"/>
    <w:basedOn w:val="Nadpis"/>
    <w:pPr/>
    <w:rPr/>
  </w:style>
  <w:style w:type="numbering" w:styleId="NoList" w:default="1">
    <w:name w:val="No List"/>
    <w:uiPriority w:val="99"/>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table" w:styleId="Mkatabulky">
    <w:name w:val="Table Grid"/>
    <w:basedOn w:val="Normlntabulka"/>
    <w:uiPriority w:val="59"/>
    <w:rsid w:val="00fa550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DE98A5-33C2-44A9-A69E-CE5FBE5A1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Application>LibreOffice/4.4.6.3$Windows_x86 LibreOffice_project/e8938fd3328e95dcf59dd64e7facd2c7d67c704d</Application>
  <Paragraphs>196</Paragraphs>
  <Company>ATC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2015-05-27T09:15:00Z</dcterms:created>
  <dc:creator>Tomas Panacek</dc:creator>
  <dc:language>cs-CZ</dc:language>
  <dcterms:modified xsi:type="dcterms:W3CDTF">2015-11-27T09:01:26Z</dcterms:modified>
  <cp:revision>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ATC</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